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23ED2" w14:textId="62A587CB" w:rsidR="003F6A99" w:rsidRPr="0059259B" w:rsidRDefault="00B8408B" w:rsidP="00B8408B">
      <w:pPr>
        <w:pStyle w:val="NoSpacing"/>
        <w:rPr>
          <w:b/>
          <w:sz w:val="40"/>
          <w:u w:val="single"/>
        </w:rPr>
      </w:pPr>
      <w:r w:rsidRPr="0059259B">
        <w:rPr>
          <w:b/>
          <w:sz w:val="40"/>
          <w:u w:val="single"/>
        </w:rPr>
        <w:t>HW 12: Far</w:t>
      </w:r>
      <w:r w:rsidR="0059259B" w:rsidRPr="0059259B">
        <w:rPr>
          <w:b/>
          <w:sz w:val="40"/>
          <w:u w:val="single"/>
        </w:rPr>
        <w:t>aday’s Law @ Maxwell-Ampere’s Law</w:t>
      </w:r>
    </w:p>
    <w:p w14:paraId="0357627F" w14:textId="4A6A5D41" w:rsidR="0059259B" w:rsidRDefault="0059259B" w:rsidP="00B8408B">
      <w:pPr>
        <w:pStyle w:val="NoSpacing"/>
      </w:pPr>
    </w:p>
    <w:p w14:paraId="6D886C83" w14:textId="4470FA42" w:rsidR="0059259B" w:rsidRDefault="00C57753" w:rsidP="00B8408B">
      <w:pPr>
        <w:pStyle w:val="NoSpacing"/>
      </w:pPr>
      <w:r w:rsidRPr="004B1500">
        <w:rPr>
          <w:b/>
        </w:rPr>
        <w:t>Problem 1.</w:t>
      </w:r>
      <w:r>
        <w:t xml:space="preserve">  </w:t>
      </w:r>
      <w:r w:rsidR="004B1500">
        <w:t>Consider the top-down view of a solenoid.  It has an</w:t>
      </w:r>
      <w:r w:rsidR="00743DCD">
        <w:t xml:space="preserve"> r</w:t>
      </w:r>
      <w:r w:rsidR="004B1500">
        <w:t xml:space="preserve"> = 10cm radius, and length </w:t>
      </w:r>
      <w:r w:rsidR="004B1500">
        <w:rPr>
          <w:rFonts w:ascii="Cambria" w:hAnsi="Cambria"/>
        </w:rPr>
        <w:t>ℓ</w:t>
      </w:r>
      <w:r w:rsidR="004B1500">
        <w:t xml:space="preserve"> = 20cm, 1</w:t>
      </w:r>
      <w:r w:rsidR="0079152F">
        <w:t>0</w:t>
      </w:r>
      <w:r w:rsidR="004B1500">
        <w:t>0</w:t>
      </w:r>
      <w:r w:rsidR="00FF3074">
        <w:t>0</w:t>
      </w:r>
      <w:r w:rsidR="004B1500">
        <w:t xml:space="preserve"> turns, and a (presently) counter-clockwise current I, producing a (presently) out-of-the-page magnetic field B.  To the right is plotted the current in the solenoid as a function of time (+ corresponds to CCW, and – to CW):</w:t>
      </w:r>
    </w:p>
    <w:p w14:paraId="78A8290A" w14:textId="682CB140" w:rsidR="00B8408B" w:rsidRDefault="00B8408B" w:rsidP="00B8408B">
      <w:pPr>
        <w:pStyle w:val="NoSpacing"/>
      </w:pPr>
    </w:p>
    <w:p w14:paraId="0CE096CA" w14:textId="3FE0571E" w:rsidR="00B8408B" w:rsidRDefault="00743DCD" w:rsidP="00B8408B">
      <w:pPr>
        <w:pStyle w:val="NoSpacing"/>
      </w:pPr>
      <w:r>
        <w:object w:dxaOrig="4068" w:dyaOrig="4068" w14:anchorId="375E2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1" type="#_x0000_t75" style="width:169.4pt;height:168.8pt" o:ole="">
            <v:imagedata r:id="rId4" o:title=""/>
          </v:shape>
          <o:OLEObject Type="Embed" ProgID="PBrush" ShapeID="_x0000_i1181" DrawAspect="Content" ObjectID="_1590151928" r:id="rId5"/>
        </w:object>
      </w:r>
      <w:r w:rsidR="004B1500">
        <w:tab/>
      </w:r>
      <w:r w:rsidR="004B1500">
        <w:tab/>
      </w:r>
      <w:r w:rsidR="0079152F">
        <w:rPr>
          <w:noProof/>
        </w:rPr>
        <w:drawing>
          <wp:inline distT="0" distB="0" distL="0" distR="0" wp14:anchorId="0C44AA34" wp14:editId="6AB488FC">
            <wp:extent cx="2722972" cy="2497311"/>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28082" cy="2501998"/>
                    </a:xfrm>
                    <a:prstGeom prst="rect">
                      <a:avLst/>
                    </a:prstGeom>
                  </pic:spPr>
                </pic:pic>
              </a:graphicData>
            </a:graphic>
          </wp:inline>
        </w:drawing>
      </w:r>
    </w:p>
    <w:p w14:paraId="37F8AA62" w14:textId="59AD4A51" w:rsidR="004B1500" w:rsidRDefault="004B1500" w:rsidP="00B8408B">
      <w:pPr>
        <w:pStyle w:val="NoSpacing"/>
      </w:pPr>
    </w:p>
    <w:p w14:paraId="422A49C4" w14:textId="4BBC6FAB" w:rsidR="004B1500" w:rsidRDefault="004B1500" w:rsidP="00B8408B">
      <w:pPr>
        <w:pStyle w:val="NoSpacing"/>
      </w:pPr>
      <w:r>
        <w:t>(a) Let r</w:t>
      </w:r>
      <w:r>
        <w:rPr>
          <w:vertAlign w:val="subscript"/>
        </w:rPr>
        <w:t>1</w:t>
      </w:r>
      <w:r>
        <w:t xml:space="preserve"> = 5cm.  Plot the electric field induced along this radius as a function of time (+ corresponds to CCW, and – to CW).  </w:t>
      </w:r>
    </w:p>
    <w:p w14:paraId="1F21D039" w14:textId="6F3DDBBE" w:rsidR="00E060A7" w:rsidRDefault="00E060A7" w:rsidP="00B8408B">
      <w:pPr>
        <w:pStyle w:val="NoSpacing"/>
      </w:pPr>
    </w:p>
    <w:p w14:paraId="3323FB57" w14:textId="3005B80C" w:rsidR="00E060A7" w:rsidRDefault="00E060A7" w:rsidP="00B8408B">
      <w:pPr>
        <w:pStyle w:val="NoSpacing"/>
      </w:pPr>
      <w:r>
        <w:rPr>
          <w:noProof/>
        </w:rPr>
        <w:drawing>
          <wp:inline distT="0" distB="0" distL="0" distR="0" wp14:anchorId="66726851" wp14:editId="5057137F">
            <wp:extent cx="2251422" cy="2111504"/>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55307" cy="2115147"/>
                    </a:xfrm>
                    <a:prstGeom prst="rect">
                      <a:avLst/>
                    </a:prstGeom>
                  </pic:spPr>
                </pic:pic>
              </a:graphicData>
            </a:graphic>
          </wp:inline>
        </w:drawing>
      </w:r>
    </w:p>
    <w:p w14:paraId="452B8F17" w14:textId="77777777" w:rsidR="00E060A7" w:rsidRDefault="00E060A7" w:rsidP="00B8408B">
      <w:pPr>
        <w:pStyle w:val="NoSpacing"/>
      </w:pPr>
    </w:p>
    <w:p w14:paraId="5CCAE049" w14:textId="7CF94C80" w:rsidR="004E7F17" w:rsidRDefault="004E7F17" w:rsidP="00B8408B">
      <w:pPr>
        <w:pStyle w:val="NoSpacing"/>
        <w:rPr>
          <w:color w:val="0070C0"/>
        </w:rPr>
      </w:pPr>
      <w:r>
        <w:rPr>
          <w:color w:val="0070C0"/>
        </w:rPr>
        <w:t>First we need to know what the field running through the solenoid is:</w:t>
      </w:r>
    </w:p>
    <w:p w14:paraId="02F8C11E" w14:textId="77777777" w:rsidR="004E7F17" w:rsidRDefault="004E7F17" w:rsidP="00B8408B">
      <w:pPr>
        <w:pStyle w:val="NoSpacing"/>
        <w:rPr>
          <w:color w:val="0070C0"/>
        </w:rPr>
      </w:pPr>
    </w:p>
    <w:p w14:paraId="3E399386" w14:textId="7400DDA5" w:rsidR="004E7F17" w:rsidRDefault="00FF3074" w:rsidP="00B8408B">
      <w:pPr>
        <w:pStyle w:val="NoSpacing"/>
        <w:rPr>
          <w:color w:val="0070C0"/>
        </w:rPr>
      </w:pPr>
      <w:r w:rsidRPr="004E7F17">
        <w:rPr>
          <w:color w:val="0070C0"/>
          <w:position w:val="-68"/>
        </w:rPr>
        <w:object w:dxaOrig="3159" w:dyaOrig="1460" w14:anchorId="10E0EA92">
          <v:shape id="_x0000_i1140" type="#_x0000_t75" style="width:157.9pt;height:73.2pt" o:ole="">
            <v:imagedata r:id="rId8" o:title=""/>
          </v:shape>
          <o:OLEObject Type="Embed" ProgID="Equation.DSMT4" ShapeID="_x0000_i1140" DrawAspect="Content" ObjectID="_1590151929" r:id="rId9"/>
        </w:object>
      </w:r>
    </w:p>
    <w:p w14:paraId="75EC8611" w14:textId="77777777" w:rsidR="004E7F17" w:rsidRDefault="004E7F17" w:rsidP="00B8408B">
      <w:pPr>
        <w:pStyle w:val="NoSpacing"/>
        <w:rPr>
          <w:color w:val="0070C0"/>
        </w:rPr>
      </w:pPr>
    </w:p>
    <w:p w14:paraId="5B19A520" w14:textId="730CAA30" w:rsidR="004B1500" w:rsidRPr="004E7F17" w:rsidRDefault="004E7F17" w:rsidP="00B8408B">
      <w:pPr>
        <w:pStyle w:val="NoSpacing"/>
        <w:rPr>
          <w:color w:val="0070C0"/>
        </w:rPr>
      </w:pPr>
      <w:r>
        <w:rPr>
          <w:color w:val="0070C0"/>
        </w:rPr>
        <w:t>Then</w:t>
      </w:r>
      <w:r w:rsidR="004B1500" w:rsidRPr="004E7F17">
        <w:rPr>
          <w:color w:val="0070C0"/>
        </w:rPr>
        <w:t xml:space="preserve"> from Faraday’s law,</w:t>
      </w:r>
    </w:p>
    <w:p w14:paraId="28682303" w14:textId="3E13DF97" w:rsidR="004B1500" w:rsidRPr="004E7F17" w:rsidRDefault="004B1500" w:rsidP="00B8408B">
      <w:pPr>
        <w:pStyle w:val="NoSpacing"/>
        <w:rPr>
          <w:color w:val="0070C0"/>
        </w:rPr>
      </w:pPr>
    </w:p>
    <w:p w14:paraId="1B7571DC" w14:textId="1B9AE626" w:rsidR="004B1500" w:rsidRDefault="00106EEC" w:rsidP="00B8408B">
      <w:pPr>
        <w:pStyle w:val="NoSpacing"/>
        <w:rPr>
          <w:color w:val="0070C0"/>
        </w:rPr>
      </w:pPr>
      <w:r w:rsidRPr="004E7F17">
        <w:rPr>
          <w:color w:val="0070C0"/>
          <w:position w:val="-162"/>
        </w:rPr>
        <w:object w:dxaOrig="6080" w:dyaOrig="3300" w14:anchorId="65A77EA2">
          <v:shape id="_x0000_i1272" type="#_x0000_t75" style="width:303.75pt;height:165.2pt" o:ole="">
            <v:imagedata r:id="rId10" o:title=""/>
          </v:shape>
          <o:OLEObject Type="Embed" ProgID="Equation.DSMT4" ShapeID="_x0000_i1272" DrawAspect="Content" ObjectID="_1590151930" r:id="rId11"/>
        </w:object>
      </w:r>
      <w:r w:rsidR="004E7F17" w:rsidRPr="004E7F17">
        <w:rPr>
          <w:color w:val="0070C0"/>
        </w:rPr>
        <w:t xml:space="preserve"> </w:t>
      </w:r>
    </w:p>
    <w:p w14:paraId="2FFA9A46" w14:textId="3BFD30FE" w:rsidR="00F03CF9" w:rsidRDefault="00F03CF9" w:rsidP="00B8408B">
      <w:pPr>
        <w:pStyle w:val="NoSpacing"/>
        <w:rPr>
          <w:color w:val="0070C0"/>
        </w:rPr>
      </w:pPr>
    </w:p>
    <w:p w14:paraId="7B4D57A3" w14:textId="105BEAFA" w:rsidR="00F03CF9" w:rsidRDefault="00F03CF9" w:rsidP="00B8408B">
      <w:pPr>
        <w:pStyle w:val="NoSpacing"/>
        <w:rPr>
          <w:color w:val="0070C0"/>
        </w:rPr>
      </w:pPr>
      <w:r>
        <w:rPr>
          <w:color w:val="0070C0"/>
        </w:rPr>
        <w:t xml:space="preserve">Of course dI/dt is just the slope of the I vs. t graph, which is </w:t>
      </w:r>
    </w:p>
    <w:p w14:paraId="06B87509" w14:textId="6D6E9FE0" w:rsidR="00F03CF9" w:rsidRDefault="00F03CF9" w:rsidP="00B8408B">
      <w:pPr>
        <w:pStyle w:val="NoSpacing"/>
        <w:rPr>
          <w:color w:val="0070C0"/>
        </w:rPr>
      </w:pPr>
    </w:p>
    <w:p w14:paraId="47F84AC3" w14:textId="6D7F66EA" w:rsidR="00F03CF9" w:rsidRDefault="00FF3074" w:rsidP="00B8408B">
      <w:pPr>
        <w:pStyle w:val="NoSpacing"/>
        <w:rPr>
          <w:color w:val="0070C0"/>
        </w:rPr>
      </w:pPr>
      <w:r w:rsidRPr="00F03CF9">
        <w:rPr>
          <w:color w:val="0070C0"/>
          <w:position w:val="-86"/>
        </w:rPr>
        <w:object w:dxaOrig="3040" w:dyaOrig="1840" w14:anchorId="78634C9E">
          <v:shape id="_x0000_i1146" type="#_x0000_t75" style="width:151.85pt;height:91.95pt" o:ole="">
            <v:imagedata r:id="rId12" o:title=""/>
          </v:shape>
          <o:OLEObject Type="Embed" ProgID="Equation.DSMT4" ShapeID="_x0000_i1146" DrawAspect="Content" ObjectID="_1590151931" r:id="rId13"/>
        </w:object>
      </w:r>
    </w:p>
    <w:p w14:paraId="774729D1" w14:textId="31523D88" w:rsidR="00F03CF9" w:rsidRDefault="00F03CF9" w:rsidP="00B8408B">
      <w:pPr>
        <w:pStyle w:val="NoSpacing"/>
        <w:rPr>
          <w:color w:val="0070C0"/>
        </w:rPr>
      </w:pPr>
    </w:p>
    <w:p w14:paraId="3B0F5389" w14:textId="2D2AA1E0" w:rsidR="00F03CF9" w:rsidRDefault="00F03CF9" w:rsidP="00B8408B">
      <w:pPr>
        <w:pStyle w:val="NoSpacing"/>
        <w:rPr>
          <w:color w:val="0070C0"/>
        </w:rPr>
      </w:pPr>
      <w:r>
        <w:rPr>
          <w:color w:val="0070C0"/>
        </w:rPr>
        <w:t>And so E will be:</w:t>
      </w:r>
    </w:p>
    <w:p w14:paraId="5790DBED" w14:textId="6B51ECDC" w:rsidR="00F03CF9" w:rsidRDefault="00F03CF9" w:rsidP="00B8408B">
      <w:pPr>
        <w:pStyle w:val="NoSpacing"/>
        <w:rPr>
          <w:color w:val="0070C0"/>
        </w:rPr>
      </w:pPr>
    </w:p>
    <w:p w14:paraId="40F8A4FD" w14:textId="66F8C298" w:rsidR="00F03CF9" w:rsidRDefault="00FF3074" w:rsidP="00B8408B">
      <w:pPr>
        <w:pStyle w:val="NoSpacing"/>
        <w:rPr>
          <w:color w:val="0070C0"/>
        </w:rPr>
      </w:pPr>
      <w:r w:rsidRPr="00F03CF9">
        <w:rPr>
          <w:color w:val="0070C0"/>
          <w:position w:val="-86"/>
        </w:rPr>
        <w:object w:dxaOrig="3920" w:dyaOrig="1840" w14:anchorId="1B9522C5">
          <v:shape id="_x0000_i1148" type="#_x0000_t75" style="width:196.05pt;height:91.95pt" o:ole="">
            <v:imagedata r:id="rId14" o:title=""/>
          </v:shape>
          <o:OLEObject Type="Embed" ProgID="Equation.DSMT4" ShapeID="_x0000_i1148" DrawAspect="Content" ObjectID="_1590151932" r:id="rId15"/>
        </w:object>
      </w:r>
    </w:p>
    <w:p w14:paraId="68177DFF" w14:textId="68499F63" w:rsidR="004E7F17" w:rsidRDefault="004E7F17" w:rsidP="00B8408B">
      <w:pPr>
        <w:pStyle w:val="NoSpacing"/>
        <w:rPr>
          <w:color w:val="0070C0"/>
        </w:rPr>
      </w:pPr>
    </w:p>
    <w:p w14:paraId="6B748D8D" w14:textId="5255255F" w:rsidR="004E7F17" w:rsidRDefault="004E7F17" w:rsidP="00B8408B">
      <w:pPr>
        <w:pStyle w:val="NoSpacing"/>
        <w:rPr>
          <w:color w:val="0070C0"/>
        </w:rPr>
      </w:pPr>
      <w:r>
        <w:rPr>
          <w:color w:val="0070C0"/>
        </w:rPr>
        <w:t>Filling this into our formula for E, we have:</w:t>
      </w:r>
    </w:p>
    <w:p w14:paraId="4809C365" w14:textId="0BB86364" w:rsidR="004E7F17" w:rsidRDefault="004E7F17" w:rsidP="00B8408B">
      <w:pPr>
        <w:pStyle w:val="NoSpacing"/>
        <w:rPr>
          <w:color w:val="0070C0"/>
        </w:rPr>
      </w:pPr>
    </w:p>
    <w:p w14:paraId="3BC9B065" w14:textId="35FF60DC" w:rsidR="00226431" w:rsidRDefault="00E060A7" w:rsidP="00B8408B">
      <w:pPr>
        <w:pStyle w:val="NoSpacing"/>
        <w:rPr>
          <w:color w:val="0070C0"/>
        </w:rPr>
      </w:pPr>
      <w:r>
        <w:rPr>
          <w:color w:val="0070C0"/>
        </w:rPr>
        <w:object w:dxaOrig="6481" w:dyaOrig="6013" w14:anchorId="309B5A3C">
          <v:shape id="_x0000_i1155" type="#_x0000_t75" style="width:202.1pt;height:187.55pt" o:ole="">
            <v:imagedata r:id="rId16" o:title=""/>
          </v:shape>
          <o:OLEObject Type="Embed" ProgID="PBrush" ShapeID="_x0000_i1155" DrawAspect="Content" ObjectID="_1590151933" r:id="rId17"/>
        </w:object>
      </w:r>
    </w:p>
    <w:p w14:paraId="15CF0F23" w14:textId="43845EAC" w:rsidR="00B8408B" w:rsidRDefault="00B8408B" w:rsidP="00B8408B">
      <w:pPr>
        <w:pStyle w:val="NoSpacing"/>
      </w:pPr>
    </w:p>
    <w:p w14:paraId="4830C5B9" w14:textId="506FD2CF" w:rsidR="00B8408B" w:rsidRPr="009F6D1F" w:rsidRDefault="007A173A" w:rsidP="00B8408B">
      <w:pPr>
        <w:pStyle w:val="NoSpacing"/>
      </w:pPr>
      <w:r>
        <w:t xml:space="preserve">(b) Say we place </w:t>
      </w:r>
      <w:r w:rsidR="009F6D1F">
        <w:t xml:space="preserve">a 50 turn wire loop connected to a </w:t>
      </w:r>
      <w:r w:rsidR="00E060A7">
        <w:t>10</w:t>
      </w:r>
      <w:r w:rsidR="009F6D1F">
        <w:rPr>
          <w:rFonts w:ascii="Calibri" w:hAnsi="Calibri" w:cs="Calibri"/>
        </w:rPr>
        <w:t>Ω</w:t>
      </w:r>
      <w:r w:rsidR="009F6D1F">
        <w:t xml:space="preserve"> resistor inside the solenoid at the same radius r</w:t>
      </w:r>
      <w:r w:rsidR="009F6D1F">
        <w:rPr>
          <w:vertAlign w:val="subscript"/>
        </w:rPr>
        <w:t>1</w:t>
      </w:r>
      <w:r w:rsidR="009F6D1F">
        <w:t xml:space="preserve">.  </w:t>
      </w:r>
      <w:r w:rsidR="00E060A7">
        <w:t xml:space="preserve">What is the max current that flows through the resistor </w:t>
      </w:r>
      <w:r w:rsidR="00743DCD">
        <w:t xml:space="preserve">during this interval?  What is the max power?  </w:t>
      </w:r>
    </w:p>
    <w:p w14:paraId="2B453BEB" w14:textId="1A18719A" w:rsidR="00B8408B" w:rsidRDefault="00B8408B" w:rsidP="00B8408B">
      <w:pPr>
        <w:pStyle w:val="NoSpacing"/>
      </w:pPr>
    </w:p>
    <w:p w14:paraId="36CAE282" w14:textId="0CE52FBE" w:rsidR="00B8408B" w:rsidRDefault="00743DCD" w:rsidP="00B8408B">
      <w:pPr>
        <w:pStyle w:val="NoSpacing"/>
      </w:pPr>
      <w:r>
        <w:object w:dxaOrig="4284" w:dyaOrig="4236" w14:anchorId="50FDC030">
          <v:shape id="_x0000_i1185" type="#_x0000_t75" style="width:2in;height:142.8pt" o:ole="">
            <v:imagedata r:id="rId18" o:title="" croptop="3373f" cropbottom="4302f" cropleft="3503f" cropright="4452f"/>
          </v:shape>
          <o:OLEObject Type="Embed" ProgID="PBrush" ShapeID="_x0000_i1185" DrawAspect="Content" ObjectID="_1590151934" r:id="rId19"/>
        </w:object>
      </w:r>
    </w:p>
    <w:p w14:paraId="2E32D51E" w14:textId="6F26A7D4" w:rsidR="00B8408B" w:rsidRDefault="00B8408B" w:rsidP="00B8408B">
      <w:pPr>
        <w:pStyle w:val="NoSpacing"/>
      </w:pPr>
    </w:p>
    <w:p w14:paraId="10942578" w14:textId="2A469781" w:rsidR="009F6D1F" w:rsidRPr="00FB04CC" w:rsidRDefault="00743DCD" w:rsidP="00B8408B">
      <w:pPr>
        <w:pStyle w:val="NoSpacing"/>
        <w:rPr>
          <w:rFonts w:ascii="Calibri" w:hAnsi="Calibri" w:cs="Calibri"/>
          <w:color w:val="0070C0"/>
        </w:rPr>
      </w:pPr>
      <w:r w:rsidRPr="00FB04CC">
        <w:rPr>
          <w:color w:val="0070C0"/>
        </w:rPr>
        <w:t xml:space="preserve">So current is I = </w:t>
      </w:r>
      <w:r w:rsidRPr="00FB04CC">
        <w:rPr>
          <w:rFonts w:ascii="Calibri" w:hAnsi="Calibri" w:cs="Calibri"/>
          <w:color w:val="0070C0"/>
        </w:rPr>
        <w:t>ξ</w:t>
      </w:r>
      <w:r w:rsidRPr="00FB04CC">
        <w:rPr>
          <w:color w:val="0070C0"/>
        </w:rPr>
        <w:t>/R.  The emf ca</w:t>
      </w:r>
      <w:r w:rsidR="009F6D1F" w:rsidRPr="00FB04CC">
        <w:rPr>
          <w:color w:val="0070C0"/>
        </w:rPr>
        <w:t>n be obtained from d</w:t>
      </w:r>
      <w:r w:rsidR="009F6D1F" w:rsidRPr="00FB04CC">
        <w:rPr>
          <w:rFonts w:ascii="Calibri" w:hAnsi="Calibri" w:cs="Calibri"/>
          <w:color w:val="0070C0"/>
        </w:rPr>
        <w:t>Φ</w:t>
      </w:r>
      <w:r w:rsidR="009F6D1F" w:rsidRPr="00FB04CC">
        <w:rPr>
          <w:color w:val="0070C0"/>
          <w:vertAlign w:val="subscript"/>
        </w:rPr>
        <w:t>B</w:t>
      </w:r>
      <w:r w:rsidR="009F6D1F" w:rsidRPr="00FB04CC">
        <w:rPr>
          <w:color w:val="0070C0"/>
        </w:rPr>
        <w:t xml:space="preserve">/dt, or we can </w:t>
      </w:r>
      <w:r w:rsidR="0079152F" w:rsidRPr="00FB04CC">
        <w:rPr>
          <w:color w:val="0070C0"/>
        </w:rPr>
        <w:t xml:space="preserve">just calculate </w:t>
      </w:r>
      <w:r w:rsidR="0079152F" w:rsidRPr="00FB04CC">
        <w:rPr>
          <w:rFonts w:ascii="Calibri" w:hAnsi="Calibri" w:cs="Calibri"/>
          <w:color w:val="0070C0"/>
        </w:rPr>
        <w:t>ξ directly from -∫</w:t>
      </w:r>
      <w:r w:rsidR="0079152F" w:rsidRPr="00FB04CC">
        <w:rPr>
          <w:rFonts w:ascii="Calibri" w:hAnsi="Calibri" w:cs="Calibri"/>
          <w:b/>
          <w:color w:val="0070C0"/>
        </w:rPr>
        <w:t>E</w:t>
      </w:r>
      <w:r w:rsidR="0079152F" w:rsidRPr="00FB04CC">
        <w:rPr>
          <w:rFonts w:ascii="Calibri" w:hAnsi="Calibri" w:cs="Calibri"/>
          <w:color w:val="0070C0"/>
        </w:rPr>
        <w:t>∙d</w:t>
      </w:r>
      <w:r w:rsidR="0079152F" w:rsidRPr="00FB04CC">
        <w:rPr>
          <w:rFonts w:ascii="Calibri" w:hAnsi="Calibri" w:cs="Calibri"/>
          <w:b/>
          <w:color w:val="0070C0"/>
        </w:rPr>
        <w:t>r</w:t>
      </w:r>
      <w:r w:rsidR="0079152F" w:rsidRPr="00FB04CC">
        <w:rPr>
          <w:rFonts w:ascii="Calibri" w:hAnsi="Calibri" w:cs="Calibri"/>
          <w:color w:val="0070C0"/>
        </w:rPr>
        <w:t xml:space="preserve">.  </w:t>
      </w:r>
    </w:p>
    <w:p w14:paraId="204453F0" w14:textId="7854EE6F" w:rsidR="0079152F" w:rsidRPr="00FB04CC" w:rsidRDefault="0079152F" w:rsidP="00B8408B">
      <w:pPr>
        <w:pStyle w:val="NoSpacing"/>
        <w:rPr>
          <w:color w:val="0070C0"/>
        </w:rPr>
      </w:pPr>
    </w:p>
    <w:p w14:paraId="6D4C06C4" w14:textId="132931CB" w:rsidR="0079152F" w:rsidRPr="00FB04CC" w:rsidRDefault="00E060A7" w:rsidP="00B8408B">
      <w:pPr>
        <w:pStyle w:val="NoSpacing"/>
        <w:rPr>
          <w:color w:val="0070C0"/>
        </w:rPr>
      </w:pPr>
      <w:r w:rsidRPr="00FB04CC">
        <w:rPr>
          <w:color w:val="0070C0"/>
          <w:position w:val="-16"/>
        </w:rPr>
        <w:object w:dxaOrig="6900" w:dyaOrig="440" w14:anchorId="74770C7A">
          <v:shape id="_x0000_i1173" type="#_x0000_t75" style="width:344.85pt;height:21.8pt" o:ole="">
            <v:imagedata r:id="rId20" o:title=""/>
          </v:shape>
          <o:OLEObject Type="Embed" ProgID="Equation.DSMT4" ShapeID="_x0000_i1173" DrawAspect="Content" ObjectID="_1590151935" r:id="rId21"/>
        </w:object>
      </w:r>
      <w:r w:rsidR="0079152F" w:rsidRPr="00FB04CC">
        <w:rPr>
          <w:color w:val="0070C0"/>
        </w:rPr>
        <w:t xml:space="preserve"> </w:t>
      </w:r>
    </w:p>
    <w:p w14:paraId="14EBD684" w14:textId="36913E3A" w:rsidR="00E060A7" w:rsidRPr="00FB04CC" w:rsidRDefault="00E060A7" w:rsidP="00B8408B">
      <w:pPr>
        <w:pStyle w:val="NoSpacing"/>
        <w:rPr>
          <w:color w:val="0070C0"/>
        </w:rPr>
      </w:pPr>
    </w:p>
    <w:p w14:paraId="7D0CFA5A" w14:textId="6C5FDC4A" w:rsidR="00E060A7" w:rsidRPr="00FB04CC" w:rsidRDefault="00743DCD" w:rsidP="00B8408B">
      <w:pPr>
        <w:pStyle w:val="NoSpacing"/>
        <w:rPr>
          <w:color w:val="0070C0"/>
        </w:rPr>
      </w:pPr>
      <w:r w:rsidRPr="00FB04CC">
        <w:rPr>
          <w:color w:val="0070C0"/>
        </w:rPr>
        <w:t>We can ignore the (-) since we already know the direction of the current, as it follows the direction of the field.  So,</w:t>
      </w:r>
    </w:p>
    <w:p w14:paraId="6601F06C" w14:textId="73715146" w:rsidR="00E060A7" w:rsidRPr="00FB04CC" w:rsidRDefault="00E060A7" w:rsidP="00B8408B">
      <w:pPr>
        <w:pStyle w:val="NoSpacing"/>
        <w:rPr>
          <w:color w:val="0070C0"/>
        </w:rPr>
      </w:pPr>
    </w:p>
    <w:p w14:paraId="5D47D5CD" w14:textId="382E79BD" w:rsidR="00E060A7" w:rsidRPr="00FB04CC" w:rsidRDefault="00743DCD" w:rsidP="00B8408B">
      <w:pPr>
        <w:pStyle w:val="NoSpacing"/>
        <w:rPr>
          <w:color w:val="0070C0"/>
        </w:rPr>
      </w:pPr>
      <w:r w:rsidRPr="00FB04CC">
        <w:rPr>
          <w:color w:val="0070C0"/>
          <w:position w:val="-24"/>
        </w:rPr>
        <w:object w:dxaOrig="5140" w:dyaOrig="660" w14:anchorId="6D6F3577">
          <v:shape id="_x0000_i1193" type="#_x0000_t75" style="width:257.15pt;height:33.3pt" o:ole="">
            <v:imagedata r:id="rId22" o:title=""/>
          </v:shape>
          <o:OLEObject Type="Embed" ProgID="Equation.DSMT4" ShapeID="_x0000_i1193" DrawAspect="Content" ObjectID="_1590151936" r:id="rId23"/>
        </w:object>
      </w:r>
    </w:p>
    <w:p w14:paraId="210A0543" w14:textId="1878ADB0" w:rsidR="00B8408B" w:rsidRPr="00FB04CC" w:rsidRDefault="00B8408B" w:rsidP="00B8408B">
      <w:pPr>
        <w:pStyle w:val="NoSpacing"/>
        <w:rPr>
          <w:color w:val="0070C0"/>
        </w:rPr>
      </w:pPr>
    </w:p>
    <w:p w14:paraId="68AC0450" w14:textId="5E4CFDD1" w:rsidR="00B8408B" w:rsidRPr="00FB04CC" w:rsidRDefault="00743DCD" w:rsidP="00B8408B">
      <w:pPr>
        <w:pStyle w:val="NoSpacing"/>
        <w:rPr>
          <w:color w:val="0070C0"/>
        </w:rPr>
      </w:pPr>
      <w:r w:rsidRPr="00FB04CC">
        <w:rPr>
          <w:color w:val="0070C0"/>
        </w:rPr>
        <w:t>And the max power would be:</w:t>
      </w:r>
    </w:p>
    <w:p w14:paraId="4AB2154A" w14:textId="2CE793F9" w:rsidR="00743DCD" w:rsidRPr="00FB04CC" w:rsidRDefault="00743DCD" w:rsidP="00B8408B">
      <w:pPr>
        <w:pStyle w:val="NoSpacing"/>
        <w:rPr>
          <w:color w:val="0070C0"/>
        </w:rPr>
      </w:pPr>
    </w:p>
    <w:p w14:paraId="4B247400" w14:textId="78965106" w:rsidR="00743DCD" w:rsidRPr="00FB04CC" w:rsidRDefault="00743DCD" w:rsidP="00B8408B">
      <w:pPr>
        <w:pStyle w:val="NoSpacing"/>
        <w:rPr>
          <w:color w:val="0070C0"/>
        </w:rPr>
      </w:pPr>
      <w:r w:rsidRPr="00FB04CC">
        <w:rPr>
          <w:color w:val="0070C0"/>
          <w:position w:val="-12"/>
        </w:rPr>
        <w:object w:dxaOrig="3600" w:dyaOrig="380" w14:anchorId="426217F2">
          <v:shape id="_x0000_i1196" type="#_x0000_t75" style="width:180.3pt;height:18.75pt" o:ole="">
            <v:imagedata r:id="rId24" o:title=""/>
          </v:shape>
          <o:OLEObject Type="Embed" ProgID="Equation.DSMT4" ShapeID="_x0000_i1196" DrawAspect="Content" ObjectID="_1590151937" r:id="rId25"/>
        </w:object>
      </w:r>
    </w:p>
    <w:p w14:paraId="512F6139" w14:textId="40294BC2" w:rsidR="00B8408B" w:rsidRPr="00FB04CC" w:rsidRDefault="00B8408B" w:rsidP="00B8408B">
      <w:pPr>
        <w:pStyle w:val="NoSpacing"/>
        <w:rPr>
          <w:color w:val="0070C0"/>
        </w:rPr>
      </w:pPr>
    </w:p>
    <w:p w14:paraId="0B4C2E77" w14:textId="049F4EAB" w:rsidR="00743DCD" w:rsidRPr="00FB04CC" w:rsidRDefault="00743DCD" w:rsidP="00B8408B">
      <w:pPr>
        <w:pStyle w:val="NoSpacing"/>
        <w:rPr>
          <w:color w:val="0070C0"/>
        </w:rPr>
      </w:pPr>
    </w:p>
    <w:p w14:paraId="6E99BBE0" w14:textId="77777777" w:rsidR="00743DCD" w:rsidRPr="00FB04CC" w:rsidRDefault="00743DCD" w:rsidP="00B8408B">
      <w:pPr>
        <w:pStyle w:val="NoSpacing"/>
        <w:rPr>
          <w:color w:val="0070C0"/>
        </w:rPr>
      </w:pPr>
    </w:p>
    <w:p w14:paraId="357B55F3" w14:textId="5B0D16C8" w:rsidR="00B8408B" w:rsidRDefault="00743DCD" w:rsidP="00B8408B">
      <w:pPr>
        <w:pStyle w:val="NoSpacing"/>
      </w:pPr>
      <w:r w:rsidRPr="00383826">
        <w:rPr>
          <w:b/>
        </w:rPr>
        <w:t>Problem 2.</w:t>
      </w:r>
      <w:r>
        <w:t xml:space="preserve">  </w:t>
      </w:r>
      <w:r w:rsidR="00383826">
        <w:t xml:space="preserve">Consider </w:t>
      </w:r>
      <w:r w:rsidR="00383826">
        <w:t>our same solenoid again.  This time let’s consider points outside its radius.</w:t>
      </w:r>
    </w:p>
    <w:p w14:paraId="202FE541" w14:textId="77777777" w:rsidR="00383826" w:rsidRDefault="00383826" w:rsidP="00B8408B">
      <w:pPr>
        <w:pStyle w:val="NoSpacing"/>
      </w:pPr>
    </w:p>
    <w:p w14:paraId="35B3CAB6" w14:textId="049BBBA5" w:rsidR="00743DCD" w:rsidRDefault="00743DCD" w:rsidP="00B8408B">
      <w:pPr>
        <w:pStyle w:val="NoSpacing"/>
        <w:rPr>
          <w:noProof/>
        </w:rPr>
      </w:pPr>
      <w:r>
        <w:rPr>
          <w:noProof/>
        </w:rPr>
        <w:drawing>
          <wp:inline distT="0" distB="0" distL="0" distR="0" wp14:anchorId="25CF9CF6" wp14:editId="178896E0">
            <wp:extent cx="2251075" cy="20979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309269" cy="2152176"/>
                    </a:xfrm>
                    <a:prstGeom prst="rect">
                      <a:avLst/>
                    </a:prstGeom>
                  </pic:spPr>
                </pic:pic>
              </a:graphicData>
            </a:graphic>
          </wp:inline>
        </w:drawing>
      </w:r>
      <w:r w:rsidR="00383826">
        <w:rPr>
          <w:noProof/>
        </w:rPr>
        <w:t xml:space="preserve">                             </w:t>
      </w:r>
      <w:r>
        <w:rPr>
          <w:noProof/>
        </w:rPr>
        <w:drawing>
          <wp:inline distT="0" distB="0" distL="0" distR="0" wp14:anchorId="7C08EE68" wp14:editId="7DAF10ED">
            <wp:extent cx="2722972" cy="2497311"/>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28082" cy="2501998"/>
                    </a:xfrm>
                    <a:prstGeom prst="rect">
                      <a:avLst/>
                    </a:prstGeom>
                  </pic:spPr>
                </pic:pic>
              </a:graphicData>
            </a:graphic>
          </wp:inline>
        </w:drawing>
      </w:r>
    </w:p>
    <w:p w14:paraId="1CB36C21" w14:textId="2A47FA0B" w:rsidR="00383826" w:rsidRDefault="00383826" w:rsidP="00B8408B">
      <w:pPr>
        <w:pStyle w:val="NoSpacing"/>
      </w:pPr>
    </w:p>
    <w:p w14:paraId="25208BEB" w14:textId="303F4E40" w:rsidR="00383826" w:rsidRDefault="00383826" w:rsidP="00383826">
      <w:pPr>
        <w:pStyle w:val="NoSpacing"/>
      </w:pPr>
      <w:r>
        <w:t>(a) Let r</w:t>
      </w:r>
      <w:r>
        <w:rPr>
          <w:vertAlign w:val="subscript"/>
        </w:rPr>
        <w:t>2</w:t>
      </w:r>
      <w:r>
        <w:t xml:space="preserve"> = </w:t>
      </w:r>
      <w:r>
        <w:t>1</w:t>
      </w:r>
      <w:r>
        <w:t xml:space="preserve">5cm.  Plot the electric field induced along this radius as a function of time (+ corresponds to CCW, and – to CW).  </w:t>
      </w:r>
    </w:p>
    <w:p w14:paraId="6CA48472" w14:textId="77777777" w:rsidR="00383826" w:rsidRDefault="00383826" w:rsidP="00383826">
      <w:pPr>
        <w:pStyle w:val="NoSpacing"/>
      </w:pPr>
    </w:p>
    <w:p w14:paraId="7E79ED97" w14:textId="77777777" w:rsidR="00383826" w:rsidRDefault="00383826" w:rsidP="00383826">
      <w:pPr>
        <w:pStyle w:val="NoSpacing"/>
      </w:pPr>
      <w:r>
        <w:rPr>
          <w:noProof/>
        </w:rPr>
        <w:drawing>
          <wp:inline distT="0" distB="0" distL="0" distR="0" wp14:anchorId="20E4A2D4" wp14:editId="7E476213">
            <wp:extent cx="2251422" cy="2111504"/>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55307" cy="2115147"/>
                    </a:xfrm>
                    <a:prstGeom prst="rect">
                      <a:avLst/>
                    </a:prstGeom>
                  </pic:spPr>
                </pic:pic>
              </a:graphicData>
            </a:graphic>
          </wp:inline>
        </w:drawing>
      </w:r>
    </w:p>
    <w:p w14:paraId="269CB484" w14:textId="77777777" w:rsidR="00383826" w:rsidRDefault="00383826" w:rsidP="00383826">
      <w:pPr>
        <w:pStyle w:val="NoSpacing"/>
      </w:pPr>
    </w:p>
    <w:p w14:paraId="64C5ECC4" w14:textId="601CA7F5" w:rsidR="00383826" w:rsidRDefault="00383826" w:rsidP="00383826">
      <w:pPr>
        <w:pStyle w:val="NoSpacing"/>
        <w:rPr>
          <w:color w:val="0070C0"/>
        </w:rPr>
      </w:pPr>
      <w:r>
        <w:rPr>
          <w:color w:val="0070C0"/>
        </w:rPr>
        <w:t>First we need to know what the field running through the solenoid is</w:t>
      </w:r>
      <w:r>
        <w:rPr>
          <w:color w:val="0070C0"/>
        </w:rPr>
        <w:t>.  And this is still,</w:t>
      </w:r>
    </w:p>
    <w:p w14:paraId="1818F99E" w14:textId="77777777" w:rsidR="00383826" w:rsidRDefault="00383826" w:rsidP="00383826">
      <w:pPr>
        <w:pStyle w:val="NoSpacing"/>
        <w:rPr>
          <w:color w:val="0070C0"/>
        </w:rPr>
      </w:pPr>
    </w:p>
    <w:p w14:paraId="112CD0C8" w14:textId="3DB3B24B" w:rsidR="00383826" w:rsidRDefault="00383826" w:rsidP="00383826">
      <w:pPr>
        <w:pStyle w:val="NoSpacing"/>
        <w:rPr>
          <w:color w:val="0070C0"/>
        </w:rPr>
      </w:pPr>
      <w:r w:rsidRPr="00383826">
        <w:rPr>
          <w:color w:val="0070C0"/>
          <w:position w:val="-6"/>
        </w:rPr>
        <w:object w:dxaOrig="1579" w:dyaOrig="320" w14:anchorId="0C5BE0FC">
          <v:shape id="_x0000_i1207" type="#_x0000_t75" style="width:78.65pt;height:15.75pt" o:ole="">
            <v:imagedata r:id="rId27" o:title=""/>
          </v:shape>
          <o:OLEObject Type="Embed" ProgID="Equation.DSMT4" ShapeID="_x0000_i1207" DrawAspect="Content" ObjectID="_1590151938" r:id="rId28"/>
        </w:object>
      </w:r>
    </w:p>
    <w:p w14:paraId="7F524CD6" w14:textId="77777777" w:rsidR="00383826" w:rsidRDefault="00383826" w:rsidP="00383826">
      <w:pPr>
        <w:pStyle w:val="NoSpacing"/>
        <w:rPr>
          <w:color w:val="0070C0"/>
        </w:rPr>
      </w:pPr>
    </w:p>
    <w:p w14:paraId="135AB930" w14:textId="77777777" w:rsidR="00383826" w:rsidRPr="004E7F17" w:rsidRDefault="00383826" w:rsidP="00383826">
      <w:pPr>
        <w:pStyle w:val="NoSpacing"/>
        <w:rPr>
          <w:color w:val="0070C0"/>
        </w:rPr>
      </w:pPr>
      <w:r>
        <w:rPr>
          <w:color w:val="0070C0"/>
        </w:rPr>
        <w:t>Then</w:t>
      </w:r>
      <w:r w:rsidRPr="004E7F17">
        <w:rPr>
          <w:color w:val="0070C0"/>
        </w:rPr>
        <w:t xml:space="preserve"> from Faraday’s law,</w:t>
      </w:r>
    </w:p>
    <w:p w14:paraId="1A7F1B44" w14:textId="77777777" w:rsidR="00383826" w:rsidRPr="004E7F17" w:rsidRDefault="00383826" w:rsidP="00383826">
      <w:pPr>
        <w:pStyle w:val="NoSpacing"/>
        <w:rPr>
          <w:color w:val="0070C0"/>
        </w:rPr>
      </w:pPr>
    </w:p>
    <w:p w14:paraId="1945B55B" w14:textId="115373CD" w:rsidR="00383826" w:rsidRDefault="00106EEC" w:rsidP="00383826">
      <w:pPr>
        <w:pStyle w:val="NoSpacing"/>
        <w:rPr>
          <w:color w:val="0070C0"/>
        </w:rPr>
      </w:pPr>
      <w:r w:rsidRPr="00383826">
        <w:rPr>
          <w:color w:val="0070C0"/>
          <w:position w:val="-170"/>
        </w:rPr>
        <w:object w:dxaOrig="6500" w:dyaOrig="3379" w14:anchorId="3BD2D8BF">
          <v:shape id="_x0000_i1274" type="#_x0000_t75" style="width:324.9pt;height:168.8pt" o:ole="">
            <v:imagedata r:id="rId29" o:title=""/>
          </v:shape>
          <o:OLEObject Type="Embed" ProgID="Equation.DSMT4" ShapeID="_x0000_i1274" DrawAspect="Content" ObjectID="_1590151939" r:id="rId30"/>
        </w:object>
      </w:r>
      <w:r w:rsidR="00383826" w:rsidRPr="004E7F17">
        <w:rPr>
          <w:color w:val="0070C0"/>
        </w:rPr>
        <w:t xml:space="preserve"> </w:t>
      </w:r>
    </w:p>
    <w:p w14:paraId="224B19A2" w14:textId="77777777" w:rsidR="00383826" w:rsidRDefault="00383826" w:rsidP="00383826">
      <w:pPr>
        <w:pStyle w:val="NoSpacing"/>
        <w:rPr>
          <w:color w:val="0070C0"/>
        </w:rPr>
      </w:pPr>
    </w:p>
    <w:p w14:paraId="362330D2" w14:textId="77777777" w:rsidR="00383826" w:rsidRDefault="00383826" w:rsidP="00383826">
      <w:pPr>
        <w:pStyle w:val="NoSpacing"/>
        <w:rPr>
          <w:color w:val="0070C0"/>
        </w:rPr>
      </w:pPr>
      <w:r>
        <w:rPr>
          <w:color w:val="0070C0"/>
        </w:rPr>
        <w:t xml:space="preserve">Of course dI/dt is just the slope of the I vs. t graph, which is </w:t>
      </w:r>
    </w:p>
    <w:p w14:paraId="7F14C160" w14:textId="77777777" w:rsidR="00383826" w:rsidRDefault="00383826" w:rsidP="00383826">
      <w:pPr>
        <w:pStyle w:val="NoSpacing"/>
        <w:rPr>
          <w:color w:val="0070C0"/>
        </w:rPr>
      </w:pPr>
    </w:p>
    <w:p w14:paraId="5A4B7EF4" w14:textId="77777777" w:rsidR="00383826" w:rsidRDefault="00383826" w:rsidP="00383826">
      <w:pPr>
        <w:pStyle w:val="NoSpacing"/>
        <w:rPr>
          <w:color w:val="0070C0"/>
        </w:rPr>
      </w:pPr>
      <w:r w:rsidRPr="00F03CF9">
        <w:rPr>
          <w:color w:val="0070C0"/>
          <w:position w:val="-86"/>
        </w:rPr>
        <w:object w:dxaOrig="3040" w:dyaOrig="1840" w14:anchorId="22D1EFE1">
          <v:shape id="_x0000_i1199" type="#_x0000_t75" style="width:151.85pt;height:91.95pt" o:ole="">
            <v:imagedata r:id="rId12" o:title=""/>
          </v:shape>
          <o:OLEObject Type="Embed" ProgID="Equation.DSMT4" ShapeID="_x0000_i1199" DrawAspect="Content" ObjectID="_1590151940" r:id="rId31"/>
        </w:object>
      </w:r>
    </w:p>
    <w:p w14:paraId="1D5232E1" w14:textId="77777777" w:rsidR="00383826" w:rsidRDefault="00383826" w:rsidP="00383826">
      <w:pPr>
        <w:pStyle w:val="NoSpacing"/>
        <w:rPr>
          <w:color w:val="0070C0"/>
        </w:rPr>
      </w:pPr>
    </w:p>
    <w:p w14:paraId="7576AC37" w14:textId="77777777" w:rsidR="00383826" w:rsidRDefault="00383826" w:rsidP="00383826">
      <w:pPr>
        <w:pStyle w:val="NoSpacing"/>
        <w:rPr>
          <w:color w:val="0070C0"/>
        </w:rPr>
      </w:pPr>
      <w:r>
        <w:rPr>
          <w:color w:val="0070C0"/>
        </w:rPr>
        <w:t>And so E will be:</w:t>
      </w:r>
    </w:p>
    <w:p w14:paraId="64B9A8F3" w14:textId="77777777" w:rsidR="00383826" w:rsidRDefault="00383826" w:rsidP="00383826">
      <w:pPr>
        <w:pStyle w:val="NoSpacing"/>
        <w:rPr>
          <w:color w:val="0070C0"/>
        </w:rPr>
      </w:pPr>
    </w:p>
    <w:p w14:paraId="41934C91" w14:textId="3259958E" w:rsidR="00383826" w:rsidRDefault="00383826" w:rsidP="00383826">
      <w:pPr>
        <w:pStyle w:val="NoSpacing"/>
        <w:rPr>
          <w:color w:val="0070C0"/>
        </w:rPr>
      </w:pPr>
      <w:r w:rsidRPr="00F03CF9">
        <w:rPr>
          <w:color w:val="0070C0"/>
          <w:position w:val="-86"/>
        </w:rPr>
        <w:object w:dxaOrig="3920" w:dyaOrig="1840" w14:anchorId="6AEC5211">
          <v:shape id="_x0000_i1211" type="#_x0000_t75" style="width:196.05pt;height:91.95pt" o:ole="">
            <v:imagedata r:id="rId32" o:title=""/>
          </v:shape>
          <o:OLEObject Type="Embed" ProgID="Equation.DSMT4" ShapeID="_x0000_i1211" DrawAspect="Content" ObjectID="_1590151941" r:id="rId33"/>
        </w:object>
      </w:r>
    </w:p>
    <w:p w14:paraId="4AED2BCB" w14:textId="77777777" w:rsidR="00383826" w:rsidRDefault="00383826" w:rsidP="00383826">
      <w:pPr>
        <w:pStyle w:val="NoSpacing"/>
        <w:rPr>
          <w:color w:val="0070C0"/>
        </w:rPr>
      </w:pPr>
    </w:p>
    <w:p w14:paraId="07B5F1C7" w14:textId="77777777" w:rsidR="00383826" w:rsidRDefault="00383826" w:rsidP="00383826">
      <w:pPr>
        <w:pStyle w:val="NoSpacing"/>
        <w:rPr>
          <w:color w:val="0070C0"/>
        </w:rPr>
      </w:pPr>
      <w:r>
        <w:rPr>
          <w:color w:val="0070C0"/>
        </w:rPr>
        <w:t>Filling this into our formula for E, we have:</w:t>
      </w:r>
    </w:p>
    <w:p w14:paraId="6A090967" w14:textId="77777777" w:rsidR="00383826" w:rsidRDefault="00383826" w:rsidP="00383826">
      <w:pPr>
        <w:pStyle w:val="NoSpacing"/>
        <w:rPr>
          <w:color w:val="0070C0"/>
        </w:rPr>
      </w:pPr>
    </w:p>
    <w:p w14:paraId="77BA9167" w14:textId="2D79775A" w:rsidR="00383826" w:rsidRDefault="00383826" w:rsidP="00383826">
      <w:pPr>
        <w:pStyle w:val="NoSpacing"/>
        <w:rPr>
          <w:color w:val="0070C0"/>
        </w:rPr>
      </w:pPr>
      <w:r>
        <w:rPr>
          <w:color w:val="0070C0"/>
        </w:rPr>
        <w:object w:dxaOrig="6469" w:dyaOrig="6061" w14:anchorId="506069EC">
          <v:shape id="_x0000_i1216" type="#_x0000_t75" style="width:202.1pt;height:189.4pt" o:ole="">
            <v:imagedata r:id="rId34" o:title=""/>
          </v:shape>
          <o:OLEObject Type="Embed" ProgID="PBrush" ShapeID="_x0000_i1216" DrawAspect="Content" ObjectID="_1590151942" r:id="rId35"/>
        </w:object>
      </w:r>
    </w:p>
    <w:p w14:paraId="4B690637" w14:textId="77777777" w:rsidR="00383826" w:rsidRDefault="00383826" w:rsidP="00383826">
      <w:pPr>
        <w:pStyle w:val="NoSpacing"/>
      </w:pPr>
    </w:p>
    <w:p w14:paraId="1720581B" w14:textId="73323651" w:rsidR="00383826" w:rsidRPr="009F6D1F" w:rsidRDefault="00383826" w:rsidP="00383826">
      <w:pPr>
        <w:pStyle w:val="NoSpacing"/>
      </w:pPr>
      <w:r>
        <w:t>(b) Say we place a 50 turn wire loop connected to a 10</w:t>
      </w:r>
      <w:r>
        <w:rPr>
          <w:rFonts w:ascii="Calibri" w:hAnsi="Calibri" w:cs="Calibri"/>
        </w:rPr>
        <w:t>Ω</w:t>
      </w:r>
      <w:r>
        <w:t xml:space="preserve"> resistor </w:t>
      </w:r>
      <w:r w:rsidR="00ED6EE6">
        <w:t>outside</w:t>
      </w:r>
      <w:r>
        <w:t xml:space="preserve"> the solenoid at the same radius r</w:t>
      </w:r>
      <w:r w:rsidR="00ED6EE6">
        <w:rPr>
          <w:vertAlign w:val="subscript"/>
        </w:rPr>
        <w:t>2</w:t>
      </w:r>
      <w:r>
        <w:t xml:space="preserve">.  What is the max current that flows through the resistor during this interval?  What is the max power?  </w:t>
      </w:r>
    </w:p>
    <w:p w14:paraId="4EE0BB68" w14:textId="77777777" w:rsidR="00383826" w:rsidRDefault="00383826" w:rsidP="00383826">
      <w:pPr>
        <w:pStyle w:val="NoSpacing"/>
      </w:pPr>
    </w:p>
    <w:p w14:paraId="1E825615" w14:textId="7A68E86A" w:rsidR="00383826" w:rsidRDefault="00ED6EE6" w:rsidP="00383826">
      <w:pPr>
        <w:pStyle w:val="NoSpacing"/>
      </w:pPr>
      <w:r>
        <w:rPr>
          <w:noProof/>
        </w:rPr>
        <w:drawing>
          <wp:inline distT="0" distB="0" distL="0" distR="0" wp14:anchorId="25A936A0" wp14:editId="3D1BFFAB">
            <wp:extent cx="1913324" cy="196799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921815" cy="1976725"/>
                    </a:xfrm>
                    <a:prstGeom prst="rect">
                      <a:avLst/>
                    </a:prstGeom>
                  </pic:spPr>
                </pic:pic>
              </a:graphicData>
            </a:graphic>
          </wp:inline>
        </w:drawing>
      </w:r>
    </w:p>
    <w:p w14:paraId="092D1A2E" w14:textId="77777777" w:rsidR="00383826" w:rsidRDefault="00383826" w:rsidP="00383826">
      <w:pPr>
        <w:pStyle w:val="NoSpacing"/>
      </w:pPr>
    </w:p>
    <w:p w14:paraId="2252132E" w14:textId="77777777" w:rsidR="00383826" w:rsidRPr="00FB04CC" w:rsidRDefault="00383826" w:rsidP="00383826">
      <w:pPr>
        <w:pStyle w:val="NoSpacing"/>
        <w:rPr>
          <w:rFonts w:ascii="Calibri" w:hAnsi="Calibri" w:cs="Calibri"/>
          <w:color w:val="0070C0"/>
        </w:rPr>
      </w:pPr>
      <w:r w:rsidRPr="00FB04CC">
        <w:rPr>
          <w:color w:val="0070C0"/>
        </w:rPr>
        <w:t xml:space="preserve">So current is I = </w:t>
      </w:r>
      <w:r w:rsidRPr="00FB04CC">
        <w:rPr>
          <w:rFonts w:ascii="Calibri" w:hAnsi="Calibri" w:cs="Calibri"/>
          <w:color w:val="0070C0"/>
        </w:rPr>
        <w:t>ξ</w:t>
      </w:r>
      <w:r w:rsidRPr="00FB04CC">
        <w:rPr>
          <w:color w:val="0070C0"/>
        </w:rPr>
        <w:t>/R.  The emf can be obtained from d</w:t>
      </w:r>
      <w:r w:rsidRPr="00FB04CC">
        <w:rPr>
          <w:rFonts w:ascii="Calibri" w:hAnsi="Calibri" w:cs="Calibri"/>
          <w:color w:val="0070C0"/>
        </w:rPr>
        <w:t>Φ</w:t>
      </w:r>
      <w:r w:rsidRPr="00FB04CC">
        <w:rPr>
          <w:color w:val="0070C0"/>
          <w:vertAlign w:val="subscript"/>
        </w:rPr>
        <w:t>B</w:t>
      </w:r>
      <w:r w:rsidRPr="00FB04CC">
        <w:rPr>
          <w:color w:val="0070C0"/>
        </w:rPr>
        <w:t xml:space="preserve">/dt, or we can just calculate </w:t>
      </w:r>
      <w:r w:rsidRPr="00FB04CC">
        <w:rPr>
          <w:rFonts w:ascii="Calibri" w:hAnsi="Calibri" w:cs="Calibri"/>
          <w:color w:val="0070C0"/>
        </w:rPr>
        <w:t>ξ directly from -∫</w:t>
      </w:r>
      <w:r w:rsidRPr="00FB04CC">
        <w:rPr>
          <w:rFonts w:ascii="Calibri" w:hAnsi="Calibri" w:cs="Calibri"/>
          <w:b/>
          <w:color w:val="0070C0"/>
        </w:rPr>
        <w:t>E</w:t>
      </w:r>
      <w:r w:rsidRPr="00FB04CC">
        <w:rPr>
          <w:rFonts w:ascii="Calibri" w:hAnsi="Calibri" w:cs="Calibri"/>
          <w:color w:val="0070C0"/>
        </w:rPr>
        <w:t>∙d</w:t>
      </w:r>
      <w:r w:rsidRPr="00FB04CC">
        <w:rPr>
          <w:rFonts w:ascii="Calibri" w:hAnsi="Calibri" w:cs="Calibri"/>
          <w:b/>
          <w:color w:val="0070C0"/>
        </w:rPr>
        <w:t>r</w:t>
      </w:r>
      <w:r w:rsidRPr="00FB04CC">
        <w:rPr>
          <w:rFonts w:ascii="Calibri" w:hAnsi="Calibri" w:cs="Calibri"/>
          <w:color w:val="0070C0"/>
        </w:rPr>
        <w:t xml:space="preserve">.  </w:t>
      </w:r>
    </w:p>
    <w:p w14:paraId="41B69597" w14:textId="77777777" w:rsidR="00383826" w:rsidRPr="00FB04CC" w:rsidRDefault="00383826" w:rsidP="00383826">
      <w:pPr>
        <w:pStyle w:val="NoSpacing"/>
        <w:rPr>
          <w:color w:val="0070C0"/>
        </w:rPr>
      </w:pPr>
    </w:p>
    <w:p w14:paraId="14959F72" w14:textId="27F86DDF" w:rsidR="00383826" w:rsidRPr="00FB04CC" w:rsidRDefault="00ED6EE6" w:rsidP="00383826">
      <w:pPr>
        <w:pStyle w:val="NoSpacing"/>
        <w:rPr>
          <w:color w:val="0070C0"/>
        </w:rPr>
      </w:pPr>
      <w:r w:rsidRPr="00FB04CC">
        <w:rPr>
          <w:color w:val="0070C0"/>
          <w:position w:val="-16"/>
        </w:rPr>
        <w:object w:dxaOrig="6740" w:dyaOrig="440" w14:anchorId="42BC5047">
          <v:shape id="_x0000_i1220" type="#_x0000_t75" style="width:337pt;height:21.8pt" o:ole="">
            <v:imagedata r:id="rId37" o:title=""/>
          </v:shape>
          <o:OLEObject Type="Embed" ProgID="Equation.DSMT4" ShapeID="_x0000_i1220" DrawAspect="Content" ObjectID="_1590151943" r:id="rId38"/>
        </w:object>
      </w:r>
      <w:r w:rsidR="00383826" w:rsidRPr="00FB04CC">
        <w:rPr>
          <w:color w:val="0070C0"/>
        </w:rPr>
        <w:t xml:space="preserve"> </w:t>
      </w:r>
    </w:p>
    <w:p w14:paraId="4B1286DF" w14:textId="77777777" w:rsidR="00383826" w:rsidRPr="00FB04CC" w:rsidRDefault="00383826" w:rsidP="00383826">
      <w:pPr>
        <w:pStyle w:val="NoSpacing"/>
        <w:rPr>
          <w:color w:val="0070C0"/>
        </w:rPr>
      </w:pPr>
    </w:p>
    <w:p w14:paraId="20CCE42B" w14:textId="77777777" w:rsidR="00383826" w:rsidRPr="00FB04CC" w:rsidRDefault="00383826" w:rsidP="00383826">
      <w:pPr>
        <w:pStyle w:val="NoSpacing"/>
        <w:rPr>
          <w:color w:val="0070C0"/>
        </w:rPr>
      </w:pPr>
      <w:r w:rsidRPr="00FB04CC">
        <w:rPr>
          <w:color w:val="0070C0"/>
        </w:rPr>
        <w:t>We can ignore the (-) since we already know the direction of the current, as it follows the direction of the field.  So,</w:t>
      </w:r>
    </w:p>
    <w:p w14:paraId="6F5A0036" w14:textId="77777777" w:rsidR="00383826" w:rsidRPr="00FB04CC" w:rsidRDefault="00383826" w:rsidP="00383826">
      <w:pPr>
        <w:pStyle w:val="NoSpacing"/>
        <w:rPr>
          <w:color w:val="0070C0"/>
        </w:rPr>
      </w:pPr>
    </w:p>
    <w:p w14:paraId="6AC71977" w14:textId="0CB4E77B" w:rsidR="00383826" w:rsidRPr="00FB04CC" w:rsidRDefault="00ED6EE6" w:rsidP="00383826">
      <w:pPr>
        <w:pStyle w:val="NoSpacing"/>
        <w:rPr>
          <w:color w:val="0070C0"/>
        </w:rPr>
      </w:pPr>
      <w:r w:rsidRPr="00FB04CC">
        <w:rPr>
          <w:color w:val="0070C0"/>
          <w:position w:val="-24"/>
        </w:rPr>
        <w:object w:dxaOrig="4780" w:dyaOrig="660" w14:anchorId="4D609546">
          <v:shape id="_x0000_i1222" type="#_x0000_t75" style="width:239pt;height:33.3pt" o:ole="">
            <v:imagedata r:id="rId39" o:title=""/>
          </v:shape>
          <o:OLEObject Type="Embed" ProgID="Equation.DSMT4" ShapeID="_x0000_i1222" DrawAspect="Content" ObjectID="_1590151944" r:id="rId40"/>
        </w:object>
      </w:r>
    </w:p>
    <w:p w14:paraId="7328E230" w14:textId="77777777" w:rsidR="00383826" w:rsidRPr="00FB04CC" w:rsidRDefault="00383826" w:rsidP="00383826">
      <w:pPr>
        <w:pStyle w:val="NoSpacing"/>
        <w:rPr>
          <w:color w:val="0070C0"/>
        </w:rPr>
      </w:pPr>
    </w:p>
    <w:p w14:paraId="027A444D" w14:textId="77777777" w:rsidR="00383826" w:rsidRPr="00FB04CC" w:rsidRDefault="00383826" w:rsidP="00383826">
      <w:pPr>
        <w:pStyle w:val="NoSpacing"/>
        <w:rPr>
          <w:color w:val="0070C0"/>
        </w:rPr>
      </w:pPr>
      <w:r w:rsidRPr="00FB04CC">
        <w:rPr>
          <w:color w:val="0070C0"/>
        </w:rPr>
        <w:t>And the max power would be:</w:t>
      </w:r>
    </w:p>
    <w:p w14:paraId="279AF100" w14:textId="77777777" w:rsidR="00383826" w:rsidRPr="00FB04CC" w:rsidRDefault="00383826" w:rsidP="00383826">
      <w:pPr>
        <w:pStyle w:val="NoSpacing"/>
        <w:rPr>
          <w:color w:val="0070C0"/>
        </w:rPr>
      </w:pPr>
    </w:p>
    <w:p w14:paraId="7E1C5B39" w14:textId="3F01D979" w:rsidR="00383826" w:rsidRPr="00FB04CC" w:rsidRDefault="00ED6EE6" w:rsidP="00383826">
      <w:pPr>
        <w:pStyle w:val="NoSpacing"/>
        <w:rPr>
          <w:color w:val="0070C0"/>
        </w:rPr>
      </w:pPr>
      <w:r w:rsidRPr="00FB04CC">
        <w:rPr>
          <w:color w:val="0070C0"/>
          <w:position w:val="-12"/>
        </w:rPr>
        <w:object w:dxaOrig="3640" w:dyaOrig="380" w14:anchorId="0D4B8456">
          <v:shape id="_x0000_i1224" type="#_x0000_t75" style="width:182.1pt;height:18.75pt" o:ole="">
            <v:imagedata r:id="rId41" o:title=""/>
          </v:shape>
          <o:OLEObject Type="Embed" ProgID="Equation.DSMT4" ShapeID="_x0000_i1224" DrawAspect="Content" ObjectID="_1590151945" r:id="rId42"/>
        </w:object>
      </w:r>
    </w:p>
    <w:p w14:paraId="2650397C" w14:textId="6EBA1A71" w:rsidR="00383826" w:rsidRPr="00FB04CC" w:rsidRDefault="00383826" w:rsidP="00B8408B">
      <w:pPr>
        <w:pStyle w:val="NoSpacing"/>
        <w:rPr>
          <w:color w:val="0070C0"/>
        </w:rPr>
      </w:pPr>
    </w:p>
    <w:p w14:paraId="74955D6E" w14:textId="777712FB" w:rsidR="00383826" w:rsidRPr="00492793" w:rsidRDefault="006D5174" w:rsidP="00B8408B">
      <w:pPr>
        <w:pStyle w:val="NoSpacing"/>
      </w:pPr>
      <w:r w:rsidRPr="006D5174">
        <w:rPr>
          <w:b/>
        </w:rPr>
        <w:lastRenderedPageBreak/>
        <w:t xml:space="preserve">Problem 3.  </w:t>
      </w:r>
      <w:r w:rsidR="00492793">
        <w:t xml:space="preserve">Say we hold a copper ring above a solenoid.  </w:t>
      </w:r>
      <w:r w:rsidR="00D76CC3">
        <w:t xml:space="preserve">(a) </w:t>
      </w:r>
      <w:r w:rsidR="00492793">
        <w:t xml:space="preserve">When we flip the switch a current will be induced in the ring (via Faraday’s law).  Determine the direction of the resultant force the solenoid will exert on the ring.   </w:t>
      </w:r>
    </w:p>
    <w:p w14:paraId="58D877A8" w14:textId="77777777" w:rsidR="006D5174" w:rsidRDefault="006D5174" w:rsidP="00B8408B">
      <w:pPr>
        <w:pStyle w:val="NoSpacing"/>
      </w:pPr>
    </w:p>
    <w:p w14:paraId="0462CD90" w14:textId="351D9319" w:rsidR="00383826" w:rsidRDefault="00492793" w:rsidP="00B8408B">
      <w:pPr>
        <w:pStyle w:val="NoSpacing"/>
      </w:pPr>
      <w:r>
        <w:object w:dxaOrig="5797" w:dyaOrig="6647" w14:anchorId="6D92C6D5">
          <v:shape id="_x0000_i1228" type="#_x0000_t75" style="width:159.15pt;height:182.7pt" o:ole="">
            <v:imagedata r:id="rId43" o:title=""/>
          </v:shape>
          <o:OLEObject Type="Embed" ProgID="PBrush" ShapeID="_x0000_i1228" DrawAspect="Content" ObjectID="_1590151946" r:id="rId44"/>
        </w:object>
      </w:r>
    </w:p>
    <w:p w14:paraId="4AA0E47F" w14:textId="196AC1BE" w:rsidR="00D76CC3" w:rsidRDefault="00D76CC3" w:rsidP="00B8408B">
      <w:pPr>
        <w:pStyle w:val="NoSpacing"/>
      </w:pPr>
    </w:p>
    <w:p w14:paraId="2F975530" w14:textId="644C40A3" w:rsidR="00D76CC3" w:rsidRPr="00FB04CC" w:rsidRDefault="00D76CC3" w:rsidP="00B8408B">
      <w:pPr>
        <w:pStyle w:val="NoSpacing"/>
        <w:rPr>
          <w:color w:val="0070C0"/>
        </w:rPr>
      </w:pPr>
      <w:r w:rsidRPr="00FB04CC">
        <w:rPr>
          <w:color w:val="0070C0"/>
        </w:rPr>
        <w:t>When flip switch, current will flow clockwise around the solenoid, creating a magnetic field flaring inward as shown.  The increasing flux in the downward direction will induce an electric field counter-clockwise in the ring (Faraday’s law: point thumb in direction of d</w:t>
      </w:r>
      <w:r w:rsidRPr="00FB04CC">
        <w:rPr>
          <w:rFonts w:ascii="Calibri" w:hAnsi="Calibri" w:cs="Calibri"/>
          <w:color w:val="0070C0"/>
        </w:rPr>
        <w:t>Φ</w:t>
      </w:r>
      <w:r w:rsidRPr="00FB04CC">
        <w:rPr>
          <w:rFonts w:ascii="Calibri" w:hAnsi="Calibri" w:cs="Calibri"/>
          <w:color w:val="0070C0"/>
          <w:vertAlign w:val="subscript"/>
        </w:rPr>
        <w:t>B</w:t>
      </w:r>
      <w:r w:rsidRPr="00FB04CC">
        <w:rPr>
          <w:color w:val="0070C0"/>
        </w:rPr>
        <w:t xml:space="preserve">/dt, i.e., downward, then flip hand and fingers curl in direction of induced current).  And so current will be induced counter-clockwise too.  The solenoid’s B field will exert a force on this current </w:t>
      </w:r>
      <w:r w:rsidRPr="00FB04CC">
        <w:rPr>
          <w:b/>
          <w:color w:val="0070C0"/>
        </w:rPr>
        <w:t>F</w:t>
      </w:r>
      <w:r w:rsidRPr="00FB04CC">
        <w:rPr>
          <w:color w:val="0070C0"/>
          <w:vertAlign w:val="subscript"/>
        </w:rPr>
        <w:t>B</w:t>
      </w:r>
      <w:r w:rsidRPr="00FB04CC">
        <w:rPr>
          <w:color w:val="0070C0"/>
        </w:rPr>
        <w:t xml:space="preserve"> = </w:t>
      </w:r>
      <w:r w:rsidRPr="00FB04CC">
        <w:rPr>
          <w:rFonts w:ascii="Cambria" w:hAnsi="Cambria"/>
          <w:color w:val="0070C0"/>
        </w:rPr>
        <w:t>ℓ</w:t>
      </w:r>
      <w:r w:rsidRPr="00FB04CC">
        <w:rPr>
          <w:b/>
          <w:color w:val="0070C0"/>
        </w:rPr>
        <w:t>I</w:t>
      </w:r>
      <w:r w:rsidRPr="00FB04CC">
        <w:rPr>
          <w:color w:val="0070C0"/>
        </w:rPr>
        <w:t>×</w:t>
      </w:r>
      <w:r w:rsidRPr="00FB04CC">
        <w:rPr>
          <w:b/>
          <w:color w:val="0070C0"/>
        </w:rPr>
        <w:t>B</w:t>
      </w:r>
      <w:r w:rsidRPr="00FB04CC">
        <w:rPr>
          <w:color w:val="0070C0"/>
        </w:rPr>
        <w:t xml:space="preserve">, that points upward/inward.  So the ring will be repelled.  </w:t>
      </w:r>
    </w:p>
    <w:p w14:paraId="6F03F9B8" w14:textId="068FED3A" w:rsidR="00492793" w:rsidRDefault="00492793" w:rsidP="00B8408B">
      <w:pPr>
        <w:pStyle w:val="NoSpacing"/>
      </w:pPr>
    </w:p>
    <w:p w14:paraId="5A8C7467" w14:textId="76D1A58B" w:rsidR="00492793" w:rsidRDefault="00492793" w:rsidP="00B8408B">
      <w:pPr>
        <w:pStyle w:val="NoSpacing"/>
      </w:pPr>
      <w:r>
        <w:rPr>
          <w:noProof/>
        </w:rPr>
        <w:drawing>
          <wp:inline distT="0" distB="0" distL="0" distR="0" wp14:anchorId="63C8BD74" wp14:editId="4DD66640">
            <wp:extent cx="1967113" cy="2718352"/>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1972330" cy="2725562"/>
                    </a:xfrm>
                    <a:prstGeom prst="rect">
                      <a:avLst/>
                    </a:prstGeom>
                  </pic:spPr>
                </pic:pic>
              </a:graphicData>
            </a:graphic>
          </wp:inline>
        </w:drawing>
      </w:r>
    </w:p>
    <w:p w14:paraId="7A3F93E2" w14:textId="71A271E8" w:rsidR="00492793" w:rsidRDefault="00D76CC3" w:rsidP="00B8408B">
      <w:pPr>
        <w:pStyle w:val="NoSpacing"/>
      </w:pPr>
      <w:r>
        <w:t>(b) when the switch has been closed for a long time what will be the force?</w:t>
      </w:r>
    </w:p>
    <w:p w14:paraId="7FF8D228" w14:textId="04B8969A" w:rsidR="00D76CC3" w:rsidRPr="00FB04CC" w:rsidRDefault="00D76CC3" w:rsidP="00B8408B">
      <w:pPr>
        <w:pStyle w:val="NoSpacing"/>
        <w:rPr>
          <w:color w:val="0070C0"/>
        </w:rPr>
      </w:pPr>
      <w:r w:rsidRPr="00FB04CC">
        <w:rPr>
          <w:color w:val="0070C0"/>
        </w:rPr>
        <w:t>Once the switch has been closed for a while (a second or so), the magnetic field will be steady.  And if its no longer changing, then there will be no changing flux, and so no induced electric field.  And so no current, and so no force.</w:t>
      </w:r>
    </w:p>
    <w:p w14:paraId="42A98B07" w14:textId="7D475D23" w:rsidR="00D76CC3" w:rsidRDefault="00D76CC3" w:rsidP="00B8408B">
      <w:pPr>
        <w:pStyle w:val="NoSpacing"/>
      </w:pPr>
    </w:p>
    <w:p w14:paraId="05DB51D0" w14:textId="69D5453D" w:rsidR="00492793" w:rsidRDefault="00D76CC3" w:rsidP="00B8408B">
      <w:pPr>
        <w:pStyle w:val="NoSpacing"/>
      </w:pPr>
      <w:r>
        <w:t>(c) Then if we open the switch what will be the direction of the force?</w:t>
      </w:r>
    </w:p>
    <w:p w14:paraId="4ED387E2" w14:textId="38F117BE" w:rsidR="00D76CC3" w:rsidRPr="00FB04CC" w:rsidRDefault="00D76CC3" w:rsidP="00D76CC3">
      <w:pPr>
        <w:pStyle w:val="NoSpacing"/>
        <w:rPr>
          <w:color w:val="0070C0"/>
        </w:rPr>
      </w:pPr>
      <w:r w:rsidRPr="00FB04CC">
        <w:rPr>
          <w:color w:val="0070C0"/>
        </w:rPr>
        <w:lastRenderedPageBreak/>
        <w:t xml:space="preserve">When </w:t>
      </w:r>
      <w:r w:rsidRPr="00FB04CC">
        <w:rPr>
          <w:color w:val="0070C0"/>
        </w:rPr>
        <w:t>open</w:t>
      </w:r>
      <w:r w:rsidRPr="00FB04CC">
        <w:rPr>
          <w:color w:val="0070C0"/>
        </w:rPr>
        <w:t xml:space="preserve"> switch, </w:t>
      </w:r>
      <w:r w:rsidRPr="00FB04CC">
        <w:rPr>
          <w:color w:val="0070C0"/>
        </w:rPr>
        <w:t>the current in the solenoid will decay.  T</w:t>
      </w:r>
      <w:r w:rsidRPr="00FB04CC">
        <w:rPr>
          <w:color w:val="0070C0"/>
        </w:rPr>
        <w:t xml:space="preserve">he </w:t>
      </w:r>
      <w:r w:rsidRPr="00FB04CC">
        <w:rPr>
          <w:color w:val="0070C0"/>
        </w:rPr>
        <w:t xml:space="preserve">decreasing downward flux </w:t>
      </w:r>
      <w:r w:rsidRPr="00FB04CC">
        <w:rPr>
          <w:color w:val="0070C0"/>
        </w:rPr>
        <w:t>will induce an electric field clockwise in the ring (Faraday’s law: point thumb in direction of d</w:t>
      </w:r>
      <w:r w:rsidRPr="00FB04CC">
        <w:rPr>
          <w:rFonts w:ascii="Calibri" w:hAnsi="Calibri" w:cs="Calibri"/>
          <w:color w:val="0070C0"/>
        </w:rPr>
        <w:t>Φ</w:t>
      </w:r>
      <w:r w:rsidRPr="00FB04CC">
        <w:rPr>
          <w:rFonts w:ascii="Calibri" w:hAnsi="Calibri" w:cs="Calibri"/>
          <w:color w:val="0070C0"/>
          <w:vertAlign w:val="subscript"/>
        </w:rPr>
        <w:t>B</w:t>
      </w:r>
      <w:r w:rsidRPr="00FB04CC">
        <w:rPr>
          <w:color w:val="0070C0"/>
        </w:rPr>
        <w:t xml:space="preserve">/dt, i.e., </w:t>
      </w:r>
      <w:r w:rsidR="00CC4BB7" w:rsidRPr="00FB04CC">
        <w:rPr>
          <w:color w:val="0070C0"/>
        </w:rPr>
        <w:t>upward</w:t>
      </w:r>
      <w:r w:rsidRPr="00FB04CC">
        <w:rPr>
          <w:color w:val="0070C0"/>
        </w:rPr>
        <w:t xml:space="preserve">, then flip hand and fingers curl in direction of induced current).  And so current will be induced clockwise too.  The solenoid’s B field will exert a force on this current </w:t>
      </w:r>
      <w:r w:rsidRPr="00FB04CC">
        <w:rPr>
          <w:b/>
          <w:color w:val="0070C0"/>
        </w:rPr>
        <w:t>F</w:t>
      </w:r>
      <w:r w:rsidRPr="00FB04CC">
        <w:rPr>
          <w:color w:val="0070C0"/>
          <w:vertAlign w:val="subscript"/>
        </w:rPr>
        <w:t>B</w:t>
      </w:r>
      <w:r w:rsidRPr="00FB04CC">
        <w:rPr>
          <w:color w:val="0070C0"/>
        </w:rPr>
        <w:t xml:space="preserve"> = </w:t>
      </w:r>
      <w:r w:rsidRPr="00FB04CC">
        <w:rPr>
          <w:rFonts w:ascii="Cambria" w:hAnsi="Cambria"/>
          <w:color w:val="0070C0"/>
        </w:rPr>
        <w:t>ℓ</w:t>
      </w:r>
      <w:r w:rsidRPr="00FB04CC">
        <w:rPr>
          <w:b/>
          <w:color w:val="0070C0"/>
        </w:rPr>
        <w:t>I</w:t>
      </w:r>
      <w:r w:rsidRPr="00FB04CC">
        <w:rPr>
          <w:color w:val="0070C0"/>
        </w:rPr>
        <w:t>×</w:t>
      </w:r>
      <w:r w:rsidRPr="00FB04CC">
        <w:rPr>
          <w:b/>
          <w:color w:val="0070C0"/>
        </w:rPr>
        <w:t>B</w:t>
      </w:r>
      <w:r w:rsidRPr="00FB04CC">
        <w:rPr>
          <w:color w:val="0070C0"/>
        </w:rPr>
        <w:t xml:space="preserve">, that points </w:t>
      </w:r>
      <w:r w:rsidR="00CC4BB7" w:rsidRPr="00FB04CC">
        <w:rPr>
          <w:color w:val="0070C0"/>
        </w:rPr>
        <w:t>downward</w:t>
      </w:r>
      <w:r w:rsidRPr="00FB04CC">
        <w:rPr>
          <w:color w:val="0070C0"/>
        </w:rPr>
        <w:t>/</w:t>
      </w:r>
      <w:r w:rsidR="00CC4BB7" w:rsidRPr="00FB04CC">
        <w:rPr>
          <w:color w:val="0070C0"/>
        </w:rPr>
        <w:t>outward</w:t>
      </w:r>
      <w:r w:rsidRPr="00FB04CC">
        <w:rPr>
          <w:color w:val="0070C0"/>
        </w:rPr>
        <w:t xml:space="preserve">.  So the ring will be </w:t>
      </w:r>
      <w:r w:rsidR="00CC4BB7" w:rsidRPr="00FB04CC">
        <w:rPr>
          <w:color w:val="0070C0"/>
        </w:rPr>
        <w:t>attracted</w:t>
      </w:r>
      <w:r w:rsidRPr="00FB04CC">
        <w:rPr>
          <w:color w:val="0070C0"/>
        </w:rPr>
        <w:t xml:space="preserve">.  </w:t>
      </w:r>
    </w:p>
    <w:p w14:paraId="66AD138E" w14:textId="77777777" w:rsidR="00492793" w:rsidRDefault="00492793" w:rsidP="00B8408B">
      <w:pPr>
        <w:pStyle w:val="NoSpacing"/>
      </w:pPr>
    </w:p>
    <w:p w14:paraId="65455DD6" w14:textId="312DB628" w:rsidR="00383826" w:rsidRDefault="00383826" w:rsidP="00B8408B">
      <w:pPr>
        <w:pStyle w:val="NoSpacing"/>
      </w:pPr>
    </w:p>
    <w:p w14:paraId="41B1E716" w14:textId="1428A58C" w:rsidR="00383826" w:rsidRDefault="00CC4BB7" w:rsidP="00B8408B">
      <w:pPr>
        <w:pStyle w:val="NoSpacing"/>
      </w:pPr>
      <w:r>
        <w:object w:dxaOrig="4944" w:dyaOrig="7189" w14:anchorId="7BBFF624">
          <v:shape id="_x0000_i1237" type="#_x0000_t75" style="width:174.25pt;height:252.9pt" o:ole="">
            <v:imagedata r:id="rId46" o:title=""/>
          </v:shape>
          <o:OLEObject Type="Embed" ProgID="PBrush" ShapeID="_x0000_i1237" DrawAspect="Content" ObjectID="_1590151947" r:id="rId47"/>
        </w:object>
      </w:r>
    </w:p>
    <w:p w14:paraId="7663B74F" w14:textId="6A7C4E87" w:rsidR="00CC4BB7" w:rsidRDefault="00CC4BB7" w:rsidP="00B8408B">
      <w:pPr>
        <w:pStyle w:val="NoSpacing"/>
      </w:pPr>
    </w:p>
    <w:p w14:paraId="3DDD828F" w14:textId="11AC3CF4" w:rsidR="00CC4BB7" w:rsidRPr="00750FB7" w:rsidRDefault="00CC4BB7" w:rsidP="00B8408B">
      <w:pPr>
        <w:pStyle w:val="NoSpacing"/>
      </w:pPr>
      <w:r w:rsidRPr="00CC4BB7">
        <w:rPr>
          <w:b/>
        </w:rPr>
        <w:t xml:space="preserve">Problem 4.  </w:t>
      </w:r>
      <w:r w:rsidR="00750FB7">
        <w:t xml:space="preserve">A mechanism for generating power from the sea has been proposed.  Basically </w:t>
      </w:r>
      <w:r w:rsidR="00CF525C">
        <w:t xml:space="preserve">you </w:t>
      </w:r>
      <w:r w:rsidR="00653EC1">
        <w:t>attach a a buoy to</w:t>
      </w:r>
      <w:r w:rsidR="00106EEC">
        <w:t xml:space="preserve"> a</w:t>
      </w:r>
      <w:r w:rsidR="00653EC1">
        <w:t xml:space="preserve"> wheel on which two magnets are mounted over a bunch of wire loops.  As the waves roll in, the buoy will bob up and down, rotating the wheel and magnets, changing the magnetic flux through the loops, and thus generating current.  </w:t>
      </w:r>
      <w:r w:rsidR="00106EEC">
        <w:t>Say we have 2</w:t>
      </w:r>
      <w:r w:rsidR="00DB5C03">
        <w:t>0</w:t>
      </w:r>
      <w:r w:rsidR="00106EEC">
        <w:t xml:space="preserve">0 such wire loops with circumference 15cm, the magnetic field is 2T, and the frequency of oscillation of the buoy is 1Hz.  Finally let’s say we place 50 000 of these out in the ocean.  </w:t>
      </w:r>
    </w:p>
    <w:p w14:paraId="1937BEC5" w14:textId="6160C506" w:rsidR="00383826" w:rsidRDefault="00383826" w:rsidP="00B8408B">
      <w:pPr>
        <w:pStyle w:val="NoSpacing"/>
        <w:rPr>
          <w:noProof/>
        </w:rPr>
      </w:pPr>
    </w:p>
    <w:p w14:paraId="5873671F" w14:textId="77C92483" w:rsidR="00CF525C" w:rsidRDefault="00CF525C" w:rsidP="00B8408B">
      <w:pPr>
        <w:pStyle w:val="NoSpacing"/>
      </w:pPr>
    </w:p>
    <w:p w14:paraId="7A8AA4A1" w14:textId="7DA41B70" w:rsidR="00CF525C" w:rsidRDefault="00CF525C" w:rsidP="00B8408B">
      <w:pPr>
        <w:pStyle w:val="NoSpacing"/>
      </w:pPr>
      <w:r>
        <w:object w:dxaOrig="7645" w:dyaOrig="7033" w14:anchorId="6DE61B42">
          <v:shape id="_x0000_i1258" type="#_x0000_t75" style="width:178.5pt;height:163.95pt" o:ole="">
            <v:imagedata r:id="rId48" o:title=""/>
          </v:shape>
          <o:OLEObject Type="Embed" ProgID="PBrush" ShapeID="_x0000_i1258" DrawAspect="Content" ObjectID="_1590151948" r:id="rId49"/>
        </w:object>
      </w:r>
    </w:p>
    <w:p w14:paraId="1BBDA262" w14:textId="550B4578" w:rsidR="00106EEC" w:rsidRDefault="00106EEC" w:rsidP="00B8408B">
      <w:pPr>
        <w:pStyle w:val="NoSpacing"/>
      </w:pPr>
    </w:p>
    <w:p w14:paraId="2C74EB74" w14:textId="513C8695" w:rsidR="00106EEC" w:rsidRDefault="00106EEC" w:rsidP="00B8408B">
      <w:pPr>
        <w:pStyle w:val="NoSpacing"/>
      </w:pPr>
      <w:r>
        <w:lastRenderedPageBreak/>
        <w:t>(a) What would be the total emf generated by these contraptions as a function of time?</w:t>
      </w:r>
    </w:p>
    <w:p w14:paraId="6E01BE51" w14:textId="578779EA" w:rsidR="00106EEC" w:rsidRPr="00FB04CC" w:rsidRDefault="00106EEC" w:rsidP="00B8408B">
      <w:pPr>
        <w:pStyle w:val="NoSpacing"/>
        <w:rPr>
          <w:color w:val="0070C0"/>
        </w:rPr>
      </w:pPr>
      <w:r w:rsidRPr="00FB04CC">
        <w:rPr>
          <w:color w:val="0070C0"/>
        </w:rPr>
        <w:t>So Faraday’s law says,</w:t>
      </w:r>
    </w:p>
    <w:p w14:paraId="16C9D1EF" w14:textId="77777777" w:rsidR="00106EEC" w:rsidRPr="00FB04CC" w:rsidRDefault="00106EEC" w:rsidP="00B8408B">
      <w:pPr>
        <w:pStyle w:val="NoSpacing"/>
        <w:rPr>
          <w:color w:val="0070C0"/>
        </w:rPr>
      </w:pPr>
    </w:p>
    <w:p w14:paraId="1A03DD05" w14:textId="5A2D9078" w:rsidR="00106EEC" w:rsidRPr="00FB04CC" w:rsidRDefault="00106EEC" w:rsidP="00B8408B">
      <w:pPr>
        <w:pStyle w:val="NoSpacing"/>
        <w:rPr>
          <w:color w:val="0070C0"/>
        </w:rPr>
      </w:pPr>
      <w:r w:rsidRPr="00FB04CC">
        <w:rPr>
          <w:color w:val="0070C0"/>
          <w:position w:val="-88"/>
        </w:rPr>
        <w:object w:dxaOrig="1680" w:dyaOrig="1920" w14:anchorId="0D60BEF9">
          <v:shape id="_x0000_i1266" type="#_x0000_t75" style="width:84.1pt;height:96.2pt" o:ole="">
            <v:imagedata r:id="rId50" o:title=""/>
          </v:shape>
          <o:OLEObject Type="Embed" ProgID="Equation.DSMT4" ShapeID="_x0000_i1266" DrawAspect="Content" ObjectID="_1590151949" r:id="rId51"/>
        </w:object>
      </w:r>
      <w:r w:rsidRPr="00FB04CC">
        <w:rPr>
          <w:color w:val="0070C0"/>
        </w:rPr>
        <w:t xml:space="preserve"> </w:t>
      </w:r>
    </w:p>
    <w:p w14:paraId="210C340C" w14:textId="6C356BC6" w:rsidR="00106EEC" w:rsidRPr="00FB04CC" w:rsidRDefault="00106EEC" w:rsidP="00B8408B">
      <w:pPr>
        <w:pStyle w:val="NoSpacing"/>
        <w:rPr>
          <w:color w:val="0070C0"/>
        </w:rPr>
      </w:pPr>
    </w:p>
    <w:p w14:paraId="58748CB4" w14:textId="3782F90B" w:rsidR="00106EEC" w:rsidRPr="00FB04CC" w:rsidRDefault="00106EEC" w:rsidP="00B8408B">
      <w:pPr>
        <w:pStyle w:val="NoSpacing"/>
        <w:rPr>
          <w:color w:val="0070C0"/>
        </w:rPr>
      </w:pPr>
      <w:r w:rsidRPr="00FB04CC">
        <w:rPr>
          <w:color w:val="0070C0"/>
        </w:rPr>
        <w:t>So the emf induced in one of the loops is:</w:t>
      </w:r>
    </w:p>
    <w:p w14:paraId="3698F210" w14:textId="248B2C33" w:rsidR="00106EEC" w:rsidRPr="00FB04CC" w:rsidRDefault="00106EEC" w:rsidP="00B8408B">
      <w:pPr>
        <w:pStyle w:val="NoSpacing"/>
        <w:rPr>
          <w:color w:val="0070C0"/>
        </w:rPr>
      </w:pPr>
    </w:p>
    <w:p w14:paraId="0A2B78F2" w14:textId="0E835B3C" w:rsidR="00106EEC" w:rsidRPr="00FB04CC" w:rsidRDefault="00DB5C03" w:rsidP="00B8408B">
      <w:pPr>
        <w:pStyle w:val="NoSpacing"/>
        <w:rPr>
          <w:color w:val="0070C0"/>
        </w:rPr>
      </w:pPr>
      <w:r w:rsidRPr="00FB04CC">
        <w:rPr>
          <w:color w:val="0070C0"/>
          <w:position w:val="-124"/>
        </w:rPr>
        <w:object w:dxaOrig="8040" w:dyaOrig="2920" w14:anchorId="451A6394">
          <v:shape id="_x0000_i1291" type="#_x0000_t75" style="width:401.75pt;height:145.8pt" o:ole="">
            <v:imagedata r:id="rId52" o:title=""/>
          </v:shape>
          <o:OLEObject Type="Embed" ProgID="Equation.DSMT4" ShapeID="_x0000_i1291" DrawAspect="Content" ObjectID="_1590151950" r:id="rId53"/>
        </w:object>
      </w:r>
    </w:p>
    <w:p w14:paraId="1083F9BC" w14:textId="32104E8E" w:rsidR="00106EEC" w:rsidRPr="00FB04CC" w:rsidRDefault="00106EEC" w:rsidP="00B8408B">
      <w:pPr>
        <w:pStyle w:val="NoSpacing"/>
        <w:rPr>
          <w:color w:val="0070C0"/>
        </w:rPr>
      </w:pPr>
    </w:p>
    <w:p w14:paraId="4CF88018" w14:textId="77777777" w:rsidR="00DB5C03" w:rsidRPr="00FB04CC" w:rsidRDefault="00106EEC" w:rsidP="00B8408B">
      <w:pPr>
        <w:pStyle w:val="NoSpacing"/>
        <w:rPr>
          <w:color w:val="0070C0"/>
        </w:rPr>
      </w:pPr>
      <w:r w:rsidRPr="00FB04CC">
        <w:rPr>
          <w:color w:val="0070C0"/>
        </w:rPr>
        <w:t xml:space="preserve">Now we need the area and </w:t>
      </w:r>
      <w:r w:rsidRPr="00FB04CC">
        <w:rPr>
          <w:rFonts w:ascii="Calibri" w:hAnsi="Calibri" w:cs="Calibri"/>
          <w:color w:val="0070C0"/>
        </w:rPr>
        <w:t>ω</w:t>
      </w:r>
      <w:r w:rsidRPr="00FB04CC">
        <w:rPr>
          <w:color w:val="0070C0"/>
        </w:rPr>
        <w:t xml:space="preserve">.  So A = </w:t>
      </w:r>
      <w:r w:rsidRPr="00FB04CC">
        <w:rPr>
          <w:rFonts w:ascii="Calibri" w:hAnsi="Calibri" w:cs="Calibri"/>
          <w:color w:val="0070C0"/>
        </w:rPr>
        <w:t>π</w:t>
      </w:r>
      <w:r w:rsidRPr="00FB04CC">
        <w:rPr>
          <w:color w:val="0070C0"/>
        </w:rPr>
        <w:t>r</w:t>
      </w:r>
      <w:r w:rsidRPr="00FB04CC">
        <w:rPr>
          <w:color w:val="0070C0"/>
          <w:vertAlign w:val="superscript"/>
        </w:rPr>
        <w:t>2</w:t>
      </w:r>
      <w:r w:rsidRPr="00FB04CC">
        <w:rPr>
          <w:color w:val="0070C0"/>
        </w:rPr>
        <w:t>, and C = 2</w:t>
      </w:r>
      <w:r w:rsidRPr="00FB04CC">
        <w:rPr>
          <w:rFonts w:ascii="Calibri" w:hAnsi="Calibri" w:cs="Calibri"/>
          <w:color w:val="0070C0"/>
        </w:rPr>
        <w:t>π</w:t>
      </w:r>
      <w:r w:rsidRPr="00FB04CC">
        <w:rPr>
          <w:color w:val="0070C0"/>
        </w:rPr>
        <w:t xml:space="preserve">r.  So A = </w:t>
      </w:r>
      <w:r w:rsidRPr="00FB04CC">
        <w:rPr>
          <w:rFonts w:ascii="Calibri" w:hAnsi="Calibri" w:cs="Calibri"/>
          <w:color w:val="0070C0"/>
        </w:rPr>
        <w:t>π</w:t>
      </w:r>
      <w:r w:rsidRPr="00FB04CC">
        <w:rPr>
          <w:color w:val="0070C0"/>
        </w:rPr>
        <w:t>(C/2</w:t>
      </w:r>
      <w:r w:rsidRPr="00FB04CC">
        <w:rPr>
          <w:rFonts w:ascii="Calibri" w:hAnsi="Calibri" w:cs="Calibri"/>
          <w:color w:val="0070C0"/>
        </w:rPr>
        <w:t>π</w:t>
      </w:r>
      <w:r w:rsidRPr="00FB04CC">
        <w:rPr>
          <w:color w:val="0070C0"/>
        </w:rPr>
        <w:t>)</w:t>
      </w:r>
      <w:r w:rsidRPr="00FB04CC">
        <w:rPr>
          <w:color w:val="0070C0"/>
          <w:vertAlign w:val="superscript"/>
        </w:rPr>
        <w:t>2</w:t>
      </w:r>
      <w:r w:rsidRPr="00FB04CC">
        <w:rPr>
          <w:color w:val="0070C0"/>
        </w:rPr>
        <w:t xml:space="preserve"> = C</w:t>
      </w:r>
      <w:r w:rsidRPr="00FB04CC">
        <w:rPr>
          <w:color w:val="0070C0"/>
          <w:vertAlign w:val="superscript"/>
        </w:rPr>
        <w:t>2</w:t>
      </w:r>
      <w:r w:rsidRPr="00FB04CC">
        <w:rPr>
          <w:color w:val="0070C0"/>
        </w:rPr>
        <w:t>/4</w:t>
      </w:r>
      <w:r w:rsidRPr="00FB04CC">
        <w:rPr>
          <w:rFonts w:ascii="Calibri" w:hAnsi="Calibri" w:cs="Calibri"/>
          <w:color w:val="0070C0"/>
        </w:rPr>
        <w:t>π</w:t>
      </w:r>
      <w:r w:rsidRPr="00FB04CC">
        <w:rPr>
          <w:color w:val="0070C0"/>
        </w:rPr>
        <w:t xml:space="preserve"> = </w:t>
      </w:r>
      <w:r w:rsidR="00DB5C03" w:rsidRPr="00FB04CC">
        <w:rPr>
          <w:color w:val="0070C0"/>
        </w:rPr>
        <w:t>(0.15m)</w:t>
      </w:r>
      <w:r w:rsidR="00DB5C03" w:rsidRPr="00FB04CC">
        <w:rPr>
          <w:color w:val="0070C0"/>
          <w:vertAlign w:val="superscript"/>
        </w:rPr>
        <w:t>2</w:t>
      </w:r>
      <w:r w:rsidR="00DB5C03" w:rsidRPr="00FB04CC">
        <w:rPr>
          <w:color w:val="0070C0"/>
        </w:rPr>
        <w:t>/4</w:t>
      </w:r>
      <w:r w:rsidR="00DB5C03" w:rsidRPr="00FB04CC">
        <w:rPr>
          <w:rFonts w:ascii="Calibri" w:hAnsi="Calibri" w:cs="Calibri"/>
          <w:color w:val="0070C0"/>
        </w:rPr>
        <w:t>π</w:t>
      </w:r>
      <w:r w:rsidR="00DB5C03" w:rsidRPr="00FB04CC">
        <w:rPr>
          <w:color w:val="0070C0"/>
        </w:rPr>
        <w:t xml:space="preserve"> = </w:t>
      </w:r>
    </w:p>
    <w:p w14:paraId="36A26C56" w14:textId="01DDC790" w:rsidR="00106EEC" w:rsidRPr="00FB04CC" w:rsidRDefault="00DB5C03" w:rsidP="00B8408B">
      <w:pPr>
        <w:pStyle w:val="NoSpacing"/>
        <w:rPr>
          <w:color w:val="0070C0"/>
        </w:rPr>
      </w:pPr>
      <w:r w:rsidRPr="00FB04CC">
        <w:rPr>
          <w:color w:val="0070C0"/>
        </w:rPr>
        <w:t>1.8×10</w:t>
      </w:r>
      <w:r w:rsidRPr="00FB04CC">
        <w:rPr>
          <w:color w:val="0070C0"/>
          <w:vertAlign w:val="superscript"/>
        </w:rPr>
        <w:t>-3</w:t>
      </w:r>
      <w:r w:rsidRPr="00FB04CC">
        <w:rPr>
          <w:color w:val="0070C0"/>
        </w:rPr>
        <w:t>m</w:t>
      </w:r>
      <w:r w:rsidRPr="00FB04CC">
        <w:rPr>
          <w:color w:val="0070C0"/>
          <w:vertAlign w:val="superscript"/>
        </w:rPr>
        <w:t>2</w:t>
      </w:r>
      <w:r w:rsidRPr="00FB04CC">
        <w:rPr>
          <w:color w:val="0070C0"/>
        </w:rPr>
        <w:t xml:space="preserve">.  And </w:t>
      </w:r>
      <w:r w:rsidRPr="00FB04CC">
        <w:rPr>
          <w:rFonts w:ascii="Calibri" w:hAnsi="Calibri" w:cs="Calibri"/>
          <w:color w:val="0070C0"/>
        </w:rPr>
        <w:t>ω</w:t>
      </w:r>
      <w:r w:rsidRPr="00FB04CC">
        <w:rPr>
          <w:color w:val="0070C0"/>
        </w:rPr>
        <w:t xml:space="preserve"> = 2</w:t>
      </w:r>
      <w:r w:rsidRPr="00FB04CC">
        <w:rPr>
          <w:rFonts w:ascii="Calibri" w:hAnsi="Calibri" w:cs="Calibri"/>
          <w:color w:val="0070C0"/>
        </w:rPr>
        <w:t>π</w:t>
      </w:r>
      <w:r w:rsidRPr="00FB04CC">
        <w:rPr>
          <w:color w:val="0070C0"/>
        </w:rPr>
        <w:t>f = 2</w:t>
      </w:r>
      <w:r w:rsidRPr="00FB04CC">
        <w:rPr>
          <w:rFonts w:ascii="Calibri" w:hAnsi="Calibri" w:cs="Calibri"/>
          <w:color w:val="0070C0"/>
        </w:rPr>
        <w:t>π</w:t>
      </w:r>
      <w:r w:rsidRPr="00FB04CC">
        <w:rPr>
          <w:color w:val="0070C0"/>
        </w:rPr>
        <w:t>(1) = 6.3rad/s.  And of course B = 2T.  So,</w:t>
      </w:r>
    </w:p>
    <w:p w14:paraId="3E0AE4B0" w14:textId="77777777" w:rsidR="00DB5C03" w:rsidRPr="00FB04CC" w:rsidRDefault="00DB5C03" w:rsidP="00B8408B">
      <w:pPr>
        <w:pStyle w:val="NoSpacing"/>
        <w:rPr>
          <w:color w:val="0070C0"/>
        </w:rPr>
      </w:pPr>
    </w:p>
    <w:p w14:paraId="20E6ECC2" w14:textId="7AA84CF4" w:rsidR="00106EEC" w:rsidRPr="00FB04CC" w:rsidRDefault="00DB5C03" w:rsidP="00B8408B">
      <w:pPr>
        <w:pStyle w:val="NoSpacing"/>
        <w:rPr>
          <w:color w:val="0070C0"/>
        </w:rPr>
      </w:pPr>
      <w:r w:rsidRPr="00FB04CC">
        <w:rPr>
          <w:color w:val="0070C0"/>
          <w:position w:val="-14"/>
        </w:rPr>
        <w:object w:dxaOrig="6460" w:dyaOrig="400" w14:anchorId="47010D56">
          <v:shape id="_x0000_i1293" type="#_x0000_t75" style="width:323.1pt;height:19.95pt" o:ole="">
            <v:imagedata r:id="rId54" o:title=""/>
          </v:shape>
          <o:OLEObject Type="Embed" ProgID="Equation.DSMT4" ShapeID="_x0000_i1293" DrawAspect="Content" ObjectID="_1590151951" r:id="rId55"/>
        </w:object>
      </w:r>
    </w:p>
    <w:p w14:paraId="16DE8900" w14:textId="24422D53" w:rsidR="00106EEC" w:rsidRPr="00FB04CC" w:rsidRDefault="00106EEC" w:rsidP="00B8408B">
      <w:pPr>
        <w:pStyle w:val="NoSpacing"/>
        <w:rPr>
          <w:color w:val="0070C0"/>
        </w:rPr>
      </w:pPr>
    </w:p>
    <w:p w14:paraId="19D19E80" w14:textId="5BFA5BE4" w:rsidR="00DB5C03" w:rsidRPr="00FB04CC" w:rsidRDefault="00DB5C03" w:rsidP="00B8408B">
      <w:pPr>
        <w:pStyle w:val="NoSpacing"/>
        <w:rPr>
          <w:color w:val="0070C0"/>
        </w:rPr>
      </w:pPr>
      <w:r w:rsidRPr="00FB04CC">
        <w:rPr>
          <w:color w:val="0070C0"/>
        </w:rPr>
        <w:t>Then in the entire wire, all 200 loops, we’d have:</w:t>
      </w:r>
    </w:p>
    <w:p w14:paraId="2EA42700" w14:textId="6A78F76D" w:rsidR="00DB5C03" w:rsidRPr="00FB04CC" w:rsidRDefault="00DB5C03" w:rsidP="00B8408B">
      <w:pPr>
        <w:pStyle w:val="NoSpacing"/>
        <w:rPr>
          <w:color w:val="0070C0"/>
        </w:rPr>
      </w:pPr>
    </w:p>
    <w:p w14:paraId="3DB8F4ED" w14:textId="77B3FE83" w:rsidR="00DB5C03" w:rsidRPr="00FB04CC" w:rsidRDefault="00DB5C03" w:rsidP="00B8408B">
      <w:pPr>
        <w:pStyle w:val="NoSpacing"/>
        <w:rPr>
          <w:color w:val="0070C0"/>
        </w:rPr>
      </w:pPr>
      <w:r w:rsidRPr="00FB04CC">
        <w:rPr>
          <w:color w:val="0070C0"/>
          <w:position w:val="-14"/>
        </w:rPr>
        <w:object w:dxaOrig="5040" w:dyaOrig="400" w14:anchorId="35A76133">
          <v:shape id="_x0000_i1297" type="#_x0000_t75" style="width:252.3pt;height:19.95pt" o:ole="">
            <v:imagedata r:id="rId56" o:title=""/>
          </v:shape>
          <o:OLEObject Type="Embed" ProgID="Equation.DSMT4" ShapeID="_x0000_i1297" DrawAspect="Content" ObjectID="_1590151952" r:id="rId57"/>
        </w:object>
      </w:r>
    </w:p>
    <w:p w14:paraId="4F37DDFA" w14:textId="2D4B995C" w:rsidR="00DB5C03" w:rsidRPr="00FB04CC" w:rsidRDefault="00DB5C03" w:rsidP="00B8408B">
      <w:pPr>
        <w:pStyle w:val="NoSpacing"/>
        <w:rPr>
          <w:color w:val="0070C0"/>
        </w:rPr>
      </w:pPr>
    </w:p>
    <w:p w14:paraId="48473A95" w14:textId="21FD3F4E" w:rsidR="00DB5C03" w:rsidRPr="00FB04CC" w:rsidRDefault="00DB5C03" w:rsidP="00B8408B">
      <w:pPr>
        <w:pStyle w:val="NoSpacing"/>
        <w:rPr>
          <w:color w:val="0070C0"/>
        </w:rPr>
      </w:pPr>
      <w:r w:rsidRPr="00FB04CC">
        <w:rPr>
          <w:color w:val="0070C0"/>
        </w:rPr>
        <w:t>And then multiplying by all contraptions,</w:t>
      </w:r>
    </w:p>
    <w:p w14:paraId="0B724684" w14:textId="3A07EBC1" w:rsidR="00DB5C03" w:rsidRPr="00FB04CC" w:rsidRDefault="00DB5C03" w:rsidP="00B8408B">
      <w:pPr>
        <w:pStyle w:val="NoSpacing"/>
        <w:rPr>
          <w:color w:val="0070C0"/>
        </w:rPr>
      </w:pPr>
    </w:p>
    <w:p w14:paraId="5CEC0E9F" w14:textId="56F8AA8C" w:rsidR="00DB5C03" w:rsidRPr="00FB04CC" w:rsidRDefault="00DB5C03" w:rsidP="00B8408B">
      <w:pPr>
        <w:pStyle w:val="NoSpacing"/>
        <w:rPr>
          <w:color w:val="0070C0"/>
        </w:rPr>
      </w:pPr>
      <w:r w:rsidRPr="00FB04CC">
        <w:rPr>
          <w:color w:val="0070C0"/>
          <w:position w:val="-14"/>
        </w:rPr>
        <w:object w:dxaOrig="4940" w:dyaOrig="380" w14:anchorId="06773657">
          <v:shape id="_x0000_i1303" type="#_x0000_t75" style="width:246.85pt;height:18.75pt" o:ole="">
            <v:imagedata r:id="rId58" o:title=""/>
          </v:shape>
          <o:OLEObject Type="Embed" ProgID="Equation.DSMT4" ShapeID="_x0000_i1303" DrawAspect="Content" ObjectID="_1590151953" r:id="rId59"/>
        </w:object>
      </w:r>
    </w:p>
    <w:p w14:paraId="1CB39953" w14:textId="310DBE2D" w:rsidR="00DB5C03" w:rsidRDefault="00DB5C03" w:rsidP="00B8408B">
      <w:pPr>
        <w:pStyle w:val="NoSpacing"/>
      </w:pPr>
    </w:p>
    <w:p w14:paraId="77458096" w14:textId="33884B75" w:rsidR="00DB5C03" w:rsidRDefault="00F114E9" w:rsidP="00B8408B">
      <w:pPr>
        <w:pStyle w:val="NoSpacing"/>
      </w:pPr>
      <w:r>
        <w:t>(b) If we connect our contraption to some huge device which has an effective resistance of 1M</w:t>
      </w:r>
      <w:r>
        <w:rPr>
          <w:rFonts w:ascii="Calibri" w:hAnsi="Calibri" w:cs="Calibri"/>
        </w:rPr>
        <w:t>Ω</w:t>
      </w:r>
      <w:r>
        <w:t>, what max power would it deliver?</w:t>
      </w:r>
    </w:p>
    <w:p w14:paraId="27484B28" w14:textId="5AC8014D" w:rsidR="00F114E9" w:rsidRPr="00F114E9" w:rsidRDefault="00F114E9" w:rsidP="00B8408B">
      <w:pPr>
        <w:pStyle w:val="NoSpacing"/>
        <w:rPr>
          <w:color w:val="0070C0"/>
        </w:rPr>
      </w:pPr>
      <w:r w:rsidRPr="00F114E9">
        <w:rPr>
          <w:color w:val="0070C0"/>
        </w:rPr>
        <w:t>So Ohm’s law:</w:t>
      </w:r>
    </w:p>
    <w:p w14:paraId="45E6BCB1" w14:textId="3FE1A459" w:rsidR="00F114E9" w:rsidRPr="00F114E9" w:rsidRDefault="00F114E9" w:rsidP="00B8408B">
      <w:pPr>
        <w:pStyle w:val="NoSpacing"/>
        <w:rPr>
          <w:color w:val="0070C0"/>
        </w:rPr>
      </w:pPr>
    </w:p>
    <w:p w14:paraId="4E6AC033" w14:textId="0EC39223" w:rsidR="00F114E9" w:rsidRDefault="00F114E9" w:rsidP="00B8408B">
      <w:pPr>
        <w:pStyle w:val="NoSpacing"/>
        <w:rPr>
          <w:color w:val="0070C0"/>
        </w:rPr>
      </w:pPr>
      <w:r w:rsidRPr="00F114E9">
        <w:rPr>
          <w:color w:val="0070C0"/>
          <w:position w:val="-24"/>
        </w:rPr>
        <w:object w:dxaOrig="3540" w:dyaOrig="660" w14:anchorId="4E69392A">
          <v:shape id="_x0000_i1309" type="#_x0000_t75" style="width:177.3pt;height:33.3pt" o:ole="">
            <v:imagedata r:id="rId60" o:title=""/>
          </v:shape>
          <o:OLEObject Type="Embed" ProgID="Equation.DSMT4" ShapeID="_x0000_i1309" DrawAspect="Content" ObjectID="_1590151954" r:id="rId61"/>
        </w:object>
      </w:r>
      <w:r w:rsidRPr="00F114E9">
        <w:rPr>
          <w:color w:val="0070C0"/>
        </w:rPr>
        <w:t xml:space="preserve"> </w:t>
      </w:r>
    </w:p>
    <w:p w14:paraId="7FC9F8E4" w14:textId="025E3B2B" w:rsidR="00F114E9" w:rsidRPr="00F114E9" w:rsidRDefault="00F114E9" w:rsidP="00B8408B">
      <w:pPr>
        <w:pStyle w:val="NoSpacing"/>
      </w:pPr>
    </w:p>
    <w:p w14:paraId="478873FE" w14:textId="5F4DDE57" w:rsidR="00F114E9" w:rsidRDefault="00F114E9" w:rsidP="00F63AF7">
      <w:pPr>
        <w:pStyle w:val="NoSpacing"/>
      </w:pPr>
      <w:r w:rsidRPr="00F114E9">
        <w:rPr>
          <w:b/>
        </w:rPr>
        <w:lastRenderedPageBreak/>
        <w:t xml:space="preserve">Problem 5. </w:t>
      </w:r>
      <w:r>
        <w:rPr>
          <w:b/>
        </w:rPr>
        <w:t xml:space="preserve">  </w:t>
      </w:r>
      <w:r>
        <w:t>Consider the following circuit, a parallel plate capacitor (radius R) connected to a battery</w:t>
      </w:r>
      <w:r w:rsidR="00F63AF7">
        <w:t xml:space="preserve">.  Suppose that at this instant, current I is flowing through the wire. </w:t>
      </w:r>
      <w:r>
        <w:t xml:space="preserve"> We know that the B field a distance r away from the long straight wires in the circuit is B = μ</w:t>
      </w:r>
      <w:r>
        <w:rPr>
          <w:vertAlign w:val="subscript"/>
        </w:rPr>
        <w:t>0</w:t>
      </w:r>
      <w:r>
        <w:t xml:space="preserve">I/2πr.  But what is the </w:t>
      </w:r>
      <w:r w:rsidR="00F63AF7">
        <w:t xml:space="preserve">induced </w:t>
      </w:r>
      <w:r>
        <w:t xml:space="preserve">B </w:t>
      </w:r>
      <w:r w:rsidR="00F63AF7">
        <w:t xml:space="preserve">field in between the capacitor plates </w:t>
      </w:r>
      <w:r>
        <w:t xml:space="preserve">?  </w:t>
      </w:r>
      <w:r w:rsidR="00F63AF7">
        <w:t xml:space="preserve">Derive a symbolic expression in terms of I and r.  </w:t>
      </w:r>
    </w:p>
    <w:p w14:paraId="50904C30" w14:textId="77777777" w:rsidR="00F114E9" w:rsidRDefault="00F114E9" w:rsidP="00F63AF7">
      <w:pPr>
        <w:pStyle w:val="NoSpacing"/>
      </w:pPr>
    </w:p>
    <w:p w14:paraId="4AC7BAC2" w14:textId="212FCAA5" w:rsidR="00F114E9" w:rsidRDefault="00F63AF7" w:rsidP="00F63AF7">
      <w:pPr>
        <w:pStyle w:val="NoSpacing"/>
      </w:pPr>
      <w:r>
        <w:object w:dxaOrig="4875" w:dyaOrig="3330" w14:anchorId="33384EDF">
          <v:shape id="_x0000_i1378" type="#_x0000_t75" style="width:174.25pt;height:119.2pt" o:ole="">
            <v:imagedata r:id="rId62" o:title=""/>
          </v:shape>
          <o:OLEObject Type="Embed" ProgID="PBrush" ShapeID="_x0000_i1378" DrawAspect="Content" ObjectID="_1590151955" r:id="rId63"/>
        </w:object>
      </w:r>
      <w:r>
        <w:tab/>
      </w:r>
      <w:r>
        <w:tab/>
      </w:r>
      <w:r>
        <w:tab/>
      </w:r>
      <w:r>
        <w:object w:dxaOrig="3900" w:dyaOrig="2664" w14:anchorId="726708D5">
          <v:shape id="_x0000_i1430" type="#_x0000_t75" style="width:137.95pt;height:95pt" o:ole="">
            <v:imagedata r:id="rId64" o:title=""/>
          </v:shape>
          <o:OLEObject Type="Embed" ProgID="PBrush" ShapeID="_x0000_i1430" DrawAspect="Content" ObjectID="_1590151956" r:id="rId65"/>
        </w:object>
      </w:r>
    </w:p>
    <w:p w14:paraId="6B547ED6" w14:textId="77777777" w:rsidR="00F114E9" w:rsidRDefault="00F114E9" w:rsidP="00F63AF7">
      <w:pPr>
        <w:pStyle w:val="NoSpacing"/>
      </w:pPr>
    </w:p>
    <w:p w14:paraId="6F4C0582" w14:textId="0B2A66EE" w:rsidR="00F63AF7" w:rsidRPr="00FB04CC" w:rsidRDefault="00F63AF7" w:rsidP="00F63AF7">
      <w:pPr>
        <w:pStyle w:val="NoSpacing"/>
        <w:rPr>
          <w:color w:val="0070C0"/>
        </w:rPr>
      </w:pPr>
      <w:r w:rsidRPr="00FB04CC">
        <w:rPr>
          <w:color w:val="0070C0"/>
        </w:rPr>
        <w:t xml:space="preserve">Well, while it is charging, a current I will flow through the circuit, depositing charge q on the plates.  This will set up an electric field between </w:t>
      </w:r>
      <w:r w:rsidRPr="00FB04CC">
        <w:rPr>
          <w:color w:val="0070C0"/>
        </w:rPr>
        <w:t>as illustrated</w:t>
      </w:r>
      <w:r w:rsidRPr="00FB04CC">
        <w:rPr>
          <w:color w:val="0070C0"/>
        </w:rPr>
        <w:t xml:space="preserve">.  </w:t>
      </w:r>
    </w:p>
    <w:p w14:paraId="53C96CC8" w14:textId="77777777" w:rsidR="00F114E9" w:rsidRPr="00FB04CC" w:rsidRDefault="00F114E9" w:rsidP="00F63AF7">
      <w:pPr>
        <w:pStyle w:val="NoSpacing"/>
        <w:rPr>
          <w:color w:val="0070C0"/>
        </w:rPr>
      </w:pPr>
    </w:p>
    <w:p w14:paraId="715F0C78" w14:textId="77777777" w:rsidR="00F114E9" w:rsidRPr="00FB04CC" w:rsidRDefault="00F114E9" w:rsidP="00F63AF7">
      <w:pPr>
        <w:pStyle w:val="NoSpacing"/>
        <w:rPr>
          <w:color w:val="0070C0"/>
        </w:rPr>
      </w:pPr>
      <w:r w:rsidRPr="00FB04CC">
        <w:rPr>
          <w:color w:val="0070C0"/>
          <w:position w:val="-30"/>
        </w:rPr>
        <w:object w:dxaOrig="1380" w:dyaOrig="675" w14:anchorId="12368C18">
          <v:shape id="_x0000_i1379" type="#_x0000_t75" style="width:68.95pt;height:33.9pt" o:ole="">
            <v:imagedata r:id="rId66" o:title=""/>
          </v:shape>
          <o:OLEObject Type="Embed" ProgID="Equation.DSMT4" ShapeID="_x0000_i1379" DrawAspect="Content" ObjectID="_1590151957" r:id="rId67"/>
        </w:object>
      </w:r>
    </w:p>
    <w:p w14:paraId="666E534C" w14:textId="77777777" w:rsidR="00F114E9" w:rsidRPr="00FB04CC" w:rsidRDefault="00F114E9" w:rsidP="00F63AF7">
      <w:pPr>
        <w:pStyle w:val="NoSpacing"/>
        <w:rPr>
          <w:color w:val="0070C0"/>
        </w:rPr>
      </w:pPr>
    </w:p>
    <w:p w14:paraId="317E869E" w14:textId="77777777" w:rsidR="00F114E9" w:rsidRPr="00FB04CC" w:rsidRDefault="00F114E9" w:rsidP="00F63AF7">
      <w:pPr>
        <w:pStyle w:val="NoSpacing"/>
        <w:rPr>
          <w:color w:val="0070C0"/>
        </w:rPr>
      </w:pPr>
      <w:r w:rsidRPr="00FB04CC">
        <w:rPr>
          <w:color w:val="0070C0"/>
        </w:rPr>
        <w:t xml:space="preserve">where A is the area of a capacitor plate.  Now since q will be changing with time (as the plates charge up), so too will </w:t>
      </w:r>
      <w:r w:rsidRPr="00FB04CC">
        <w:rPr>
          <w:b/>
          <w:color w:val="0070C0"/>
        </w:rPr>
        <w:t>E</w:t>
      </w:r>
      <w:r w:rsidRPr="00FB04CC">
        <w:rPr>
          <w:color w:val="0070C0"/>
        </w:rPr>
        <w:t xml:space="preserve">.  The changing </w:t>
      </w:r>
      <w:r w:rsidRPr="00FB04CC">
        <w:rPr>
          <w:b/>
          <w:color w:val="0070C0"/>
        </w:rPr>
        <w:t>E</w:t>
      </w:r>
      <w:r w:rsidRPr="00FB04CC">
        <w:rPr>
          <w:color w:val="0070C0"/>
        </w:rPr>
        <w:t xml:space="preserve"> will induce a magnetic field.  What is this </w:t>
      </w:r>
      <w:r w:rsidRPr="00FB04CC">
        <w:rPr>
          <w:b/>
          <w:color w:val="0070C0"/>
        </w:rPr>
        <w:t xml:space="preserve">B </w:t>
      </w:r>
      <w:r w:rsidRPr="00FB04CC">
        <w:rPr>
          <w:color w:val="0070C0"/>
        </w:rPr>
        <w:t xml:space="preserve">in between the plates?  Whatever </w:t>
      </w:r>
      <w:r w:rsidRPr="00FB04CC">
        <w:rPr>
          <w:b/>
          <w:color w:val="0070C0"/>
        </w:rPr>
        <w:t>B</w:t>
      </w:r>
      <w:r w:rsidRPr="00FB04CC">
        <w:rPr>
          <w:color w:val="0070C0"/>
        </w:rPr>
        <w:t xml:space="preserve"> is, it should be cylindrically symmetric.  So we draw an Amperean curve (circle) around the </w:t>
      </w:r>
      <w:r w:rsidRPr="00FB04CC">
        <w:rPr>
          <w:b/>
          <w:color w:val="0070C0"/>
        </w:rPr>
        <w:t>E</w:t>
      </w:r>
      <w:r w:rsidRPr="00FB04CC">
        <w:rPr>
          <w:color w:val="0070C0"/>
        </w:rPr>
        <w:t xml:space="preserve"> field lines, with radius r &gt; R.</w:t>
      </w:r>
    </w:p>
    <w:p w14:paraId="5DFF267A" w14:textId="77777777" w:rsidR="00F114E9" w:rsidRPr="00FB04CC" w:rsidRDefault="00F114E9" w:rsidP="00F63AF7">
      <w:pPr>
        <w:pStyle w:val="NoSpacing"/>
        <w:rPr>
          <w:color w:val="0070C0"/>
        </w:rPr>
      </w:pPr>
    </w:p>
    <w:p w14:paraId="707494CE" w14:textId="576B50D0" w:rsidR="00F114E9" w:rsidRPr="00FB04CC" w:rsidRDefault="00F63AF7" w:rsidP="00F63AF7">
      <w:pPr>
        <w:pStyle w:val="NoSpacing"/>
        <w:rPr>
          <w:color w:val="0070C0"/>
        </w:rPr>
      </w:pPr>
      <w:r w:rsidRPr="00FB04CC">
        <w:rPr>
          <w:color w:val="0070C0"/>
        </w:rPr>
        <w:object w:dxaOrig="3900" w:dyaOrig="2664" w14:anchorId="64F00FDF">
          <v:shape id="_x0000_i1427" type="#_x0000_t75" style="width:148.85pt;height:102.25pt" o:ole="">
            <v:imagedata r:id="rId68" o:title=""/>
          </v:shape>
          <o:OLEObject Type="Embed" ProgID="PBrush" ShapeID="_x0000_i1427" DrawAspect="Content" ObjectID="_1590151958" r:id="rId69"/>
        </w:object>
      </w:r>
      <w:r w:rsidR="00F114E9" w:rsidRPr="00FB04CC">
        <w:rPr>
          <w:color w:val="0070C0"/>
        </w:rPr>
        <w:br w:type="textWrapping" w:clear="all"/>
        <w:t xml:space="preserve">Now we’ll look for the strength of the induced </w:t>
      </w:r>
      <w:r w:rsidR="00F114E9" w:rsidRPr="00FB04CC">
        <w:rPr>
          <w:b/>
          <w:color w:val="0070C0"/>
        </w:rPr>
        <w:t>B</w:t>
      </w:r>
      <w:r w:rsidR="00F114E9" w:rsidRPr="00FB04CC">
        <w:rPr>
          <w:color w:val="0070C0"/>
        </w:rPr>
        <w:t xml:space="preserve"> at the radius r.  We use the Maxwell-Ampere law again,</w:t>
      </w:r>
    </w:p>
    <w:p w14:paraId="437D8DE9" w14:textId="77777777" w:rsidR="00F114E9" w:rsidRPr="00FB04CC" w:rsidRDefault="00F114E9" w:rsidP="00F63AF7">
      <w:pPr>
        <w:pStyle w:val="NoSpacing"/>
        <w:rPr>
          <w:color w:val="0070C0"/>
        </w:rPr>
      </w:pPr>
    </w:p>
    <w:p w14:paraId="42B9ECDA" w14:textId="7632F52F" w:rsidR="00F114E9" w:rsidRPr="00FB04CC" w:rsidRDefault="00F63AF7" w:rsidP="00F63AF7">
      <w:pPr>
        <w:pStyle w:val="NoSpacing"/>
        <w:rPr>
          <w:color w:val="0070C0"/>
        </w:rPr>
      </w:pPr>
      <w:r w:rsidRPr="00FB04CC">
        <w:rPr>
          <w:color w:val="0070C0"/>
          <w:position w:val="-156"/>
        </w:rPr>
        <w:object w:dxaOrig="2960" w:dyaOrig="3280" w14:anchorId="689DD658">
          <v:shape id="_x0000_i1434" type="#_x0000_t75" style="width:148.25pt;height:163.95pt" o:ole="">
            <v:imagedata r:id="rId70" o:title=""/>
          </v:shape>
          <o:OLEObject Type="Embed" ProgID="Equation.DSMT4" ShapeID="_x0000_i1434" DrawAspect="Content" ObjectID="_1590151959" r:id="rId71"/>
        </w:object>
      </w:r>
    </w:p>
    <w:p w14:paraId="71C02C6D" w14:textId="77777777" w:rsidR="00F114E9" w:rsidRPr="00FB04CC" w:rsidRDefault="00F114E9" w:rsidP="00F63AF7">
      <w:pPr>
        <w:pStyle w:val="NoSpacing"/>
        <w:rPr>
          <w:color w:val="0070C0"/>
        </w:rPr>
      </w:pPr>
    </w:p>
    <w:p w14:paraId="74754B81" w14:textId="77777777" w:rsidR="00F114E9" w:rsidRPr="00FB04CC" w:rsidRDefault="00F114E9" w:rsidP="00F63AF7">
      <w:pPr>
        <w:pStyle w:val="NoSpacing"/>
        <w:rPr>
          <w:color w:val="0070C0"/>
        </w:rPr>
      </w:pPr>
      <w:r w:rsidRPr="00FB04CC">
        <w:rPr>
          <w:color w:val="0070C0"/>
        </w:rPr>
        <w:t xml:space="preserve">Note that the area, A, appearing in the flux equation is the area of the capacitor plates.  This is because </w:t>
      </w:r>
      <w:r w:rsidRPr="00FB04CC">
        <w:rPr>
          <w:b/>
          <w:color w:val="0070C0"/>
        </w:rPr>
        <w:t>E</w:t>
      </w:r>
      <w:r w:rsidRPr="00FB04CC">
        <w:rPr>
          <w:color w:val="0070C0"/>
        </w:rPr>
        <w:t xml:space="preserve"> doesn’t exist outside of the capacitor plates (roughly)  so the area of the flux is just the area of the capacitor plates.  So we have,</w:t>
      </w:r>
    </w:p>
    <w:p w14:paraId="52DE8215" w14:textId="77777777" w:rsidR="00F114E9" w:rsidRPr="00FB04CC" w:rsidRDefault="00F114E9" w:rsidP="00F63AF7">
      <w:pPr>
        <w:pStyle w:val="NoSpacing"/>
        <w:rPr>
          <w:color w:val="0070C0"/>
        </w:rPr>
      </w:pPr>
    </w:p>
    <w:p w14:paraId="3D3140F6" w14:textId="77777777" w:rsidR="00F114E9" w:rsidRPr="00FB04CC" w:rsidRDefault="00F114E9" w:rsidP="00F63AF7">
      <w:pPr>
        <w:pStyle w:val="NoSpacing"/>
        <w:rPr>
          <w:color w:val="0070C0"/>
        </w:rPr>
      </w:pPr>
      <w:r w:rsidRPr="00FB04CC">
        <w:rPr>
          <w:color w:val="0070C0"/>
          <w:position w:val="-24"/>
        </w:rPr>
        <w:object w:dxaOrig="1545" w:dyaOrig="600" w14:anchorId="0A34E33C">
          <v:shape id="_x0000_i1383" type="#_x0000_t75" style="width:76.85pt;height:30.25pt" o:ole="" fillcolor="#cfc">
            <v:imagedata r:id="rId72" o:title=""/>
          </v:shape>
          <o:OLEObject Type="Embed" ProgID="Equation.DSMT4" ShapeID="_x0000_i1383" DrawAspect="Content" ObjectID="_1590151960" r:id="rId73"/>
        </w:object>
      </w:r>
    </w:p>
    <w:p w14:paraId="2595F556" w14:textId="77777777" w:rsidR="00F114E9" w:rsidRPr="00FB04CC" w:rsidRDefault="00F114E9" w:rsidP="00F63AF7">
      <w:pPr>
        <w:pStyle w:val="NoSpacing"/>
        <w:rPr>
          <w:color w:val="0070C0"/>
        </w:rPr>
      </w:pPr>
    </w:p>
    <w:p w14:paraId="04F1A12A" w14:textId="0E0B0978" w:rsidR="00F114E9" w:rsidRPr="00FB04CC" w:rsidRDefault="00F114E9" w:rsidP="00F63AF7">
      <w:pPr>
        <w:pStyle w:val="NoSpacing"/>
        <w:rPr>
          <w:color w:val="0070C0"/>
        </w:rPr>
      </w:pPr>
      <w:r w:rsidRPr="00FB04CC">
        <w:rPr>
          <w:color w:val="0070C0"/>
        </w:rPr>
        <w:t>Now what is dE/dt?  Well,</w:t>
      </w:r>
    </w:p>
    <w:p w14:paraId="44C06F38" w14:textId="77777777" w:rsidR="00F114E9" w:rsidRPr="00FB04CC" w:rsidRDefault="00F114E9" w:rsidP="00F63AF7">
      <w:pPr>
        <w:pStyle w:val="NoSpacing"/>
        <w:rPr>
          <w:color w:val="0070C0"/>
        </w:rPr>
      </w:pPr>
    </w:p>
    <w:p w14:paraId="2577A291" w14:textId="77777777" w:rsidR="00F114E9" w:rsidRPr="00FB04CC" w:rsidRDefault="00F114E9" w:rsidP="00F63AF7">
      <w:pPr>
        <w:pStyle w:val="NoSpacing"/>
        <w:rPr>
          <w:color w:val="0070C0"/>
        </w:rPr>
      </w:pPr>
      <w:r w:rsidRPr="00FB04CC">
        <w:rPr>
          <w:color w:val="0070C0"/>
          <w:position w:val="-32"/>
        </w:rPr>
        <w:object w:dxaOrig="3450" w:dyaOrig="645" w14:anchorId="29FE328A">
          <v:shape id="_x0000_i1384" type="#_x0000_t75" style="width:172.45pt;height:32.05pt" o:ole="" fillcolor="#cfc">
            <v:imagedata r:id="rId74" o:title=""/>
          </v:shape>
          <o:OLEObject Type="Embed" ProgID="Equation.DSMT4" ShapeID="_x0000_i1384" DrawAspect="Content" ObjectID="_1590151961" r:id="rId75"/>
        </w:object>
      </w:r>
    </w:p>
    <w:p w14:paraId="79A46BBD" w14:textId="77777777" w:rsidR="00F114E9" w:rsidRPr="00FB04CC" w:rsidRDefault="00F114E9" w:rsidP="00F63AF7">
      <w:pPr>
        <w:pStyle w:val="NoSpacing"/>
        <w:rPr>
          <w:color w:val="0070C0"/>
        </w:rPr>
      </w:pPr>
    </w:p>
    <w:p w14:paraId="33C63469" w14:textId="77777777" w:rsidR="00F114E9" w:rsidRPr="00FB04CC" w:rsidRDefault="00F114E9" w:rsidP="00F63AF7">
      <w:pPr>
        <w:pStyle w:val="NoSpacing"/>
        <w:rPr>
          <w:color w:val="0070C0"/>
        </w:rPr>
      </w:pPr>
      <w:r w:rsidRPr="00FB04CC">
        <w:rPr>
          <w:color w:val="0070C0"/>
        </w:rPr>
        <w:t>Now recall that the current in the wire is simply.</w:t>
      </w:r>
      <w:bookmarkStart w:id="0" w:name="_GoBack"/>
      <w:bookmarkEnd w:id="0"/>
    </w:p>
    <w:p w14:paraId="55D578A2" w14:textId="77777777" w:rsidR="00F114E9" w:rsidRPr="00FB04CC" w:rsidRDefault="00F114E9" w:rsidP="00F63AF7">
      <w:pPr>
        <w:pStyle w:val="NoSpacing"/>
        <w:rPr>
          <w:color w:val="0070C0"/>
        </w:rPr>
      </w:pPr>
    </w:p>
    <w:p w14:paraId="7981CC8B" w14:textId="77777777" w:rsidR="00F114E9" w:rsidRPr="00FB04CC" w:rsidRDefault="00F114E9" w:rsidP="00F63AF7">
      <w:pPr>
        <w:pStyle w:val="NoSpacing"/>
        <w:rPr>
          <w:color w:val="0070C0"/>
        </w:rPr>
      </w:pPr>
      <w:r w:rsidRPr="00FB04CC">
        <w:rPr>
          <w:color w:val="0070C0"/>
          <w:position w:val="-24"/>
        </w:rPr>
        <w:object w:dxaOrig="720" w:dyaOrig="615" w14:anchorId="17E5A563">
          <v:shape id="_x0000_i1385" type="#_x0000_t75" style="width:36.9pt;height:32.05pt" o:ole="">
            <v:imagedata r:id="rId76" o:title=""/>
          </v:shape>
          <o:OLEObject Type="Embed" ProgID="Equation.DSMT4" ShapeID="_x0000_i1385" DrawAspect="Content" ObjectID="_1590151962" r:id="rId77"/>
        </w:object>
      </w:r>
    </w:p>
    <w:p w14:paraId="0390EDB5" w14:textId="77777777" w:rsidR="00F114E9" w:rsidRPr="00FB04CC" w:rsidRDefault="00F114E9" w:rsidP="00F63AF7">
      <w:pPr>
        <w:pStyle w:val="NoSpacing"/>
        <w:rPr>
          <w:color w:val="0070C0"/>
        </w:rPr>
      </w:pPr>
    </w:p>
    <w:p w14:paraId="69FBD9F2" w14:textId="77777777" w:rsidR="00F114E9" w:rsidRPr="00FB04CC" w:rsidRDefault="00F114E9" w:rsidP="00F63AF7">
      <w:pPr>
        <w:pStyle w:val="NoSpacing"/>
        <w:rPr>
          <w:color w:val="0070C0"/>
        </w:rPr>
      </w:pPr>
      <w:r w:rsidRPr="00FB04CC">
        <w:rPr>
          <w:color w:val="0070C0"/>
        </w:rPr>
        <w:t>and so we have,</w:t>
      </w:r>
    </w:p>
    <w:p w14:paraId="7DE504A8" w14:textId="77777777" w:rsidR="00F114E9" w:rsidRPr="00FB04CC" w:rsidRDefault="00F114E9" w:rsidP="00F63AF7">
      <w:pPr>
        <w:pStyle w:val="NoSpacing"/>
        <w:rPr>
          <w:color w:val="0070C0"/>
        </w:rPr>
      </w:pPr>
    </w:p>
    <w:p w14:paraId="55F0A8E0" w14:textId="77777777" w:rsidR="00F114E9" w:rsidRPr="00FB04CC" w:rsidRDefault="00F114E9" w:rsidP="00F63AF7">
      <w:pPr>
        <w:pStyle w:val="NoSpacing"/>
        <w:rPr>
          <w:color w:val="0070C0"/>
        </w:rPr>
      </w:pPr>
      <w:r w:rsidRPr="00FB04CC">
        <w:rPr>
          <w:color w:val="0070C0"/>
          <w:position w:val="-32"/>
        </w:rPr>
        <w:object w:dxaOrig="1020" w:dyaOrig="615" w14:anchorId="600684DB">
          <v:shape id="_x0000_i1386" type="#_x0000_t75" style="width:50.8pt;height:32.05pt" o:ole="" fillcolor="#cfc">
            <v:imagedata r:id="rId78" o:title=""/>
          </v:shape>
          <o:OLEObject Type="Embed" ProgID="Equation.DSMT4" ShapeID="_x0000_i1386" DrawAspect="Content" ObjectID="_1590151963" r:id="rId79"/>
        </w:object>
      </w:r>
    </w:p>
    <w:p w14:paraId="0C8B7F5B" w14:textId="77777777" w:rsidR="00F114E9" w:rsidRPr="00FB04CC" w:rsidRDefault="00F114E9" w:rsidP="00F63AF7">
      <w:pPr>
        <w:pStyle w:val="NoSpacing"/>
        <w:rPr>
          <w:color w:val="0070C0"/>
        </w:rPr>
      </w:pPr>
    </w:p>
    <w:p w14:paraId="5EA181B3" w14:textId="77777777" w:rsidR="00F114E9" w:rsidRPr="00FB04CC" w:rsidRDefault="00F114E9" w:rsidP="00F63AF7">
      <w:pPr>
        <w:pStyle w:val="NoSpacing"/>
        <w:rPr>
          <w:color w:val="0070C0"/>
        </w:rPr>
      </w:pPr>
      <w:r w:rsidRPr="00FB04CC">
        <w:rPr>
          <w:color w:val="0070C0"/>
        </w:rPr>
        <w:t>Filling this into our formula for B we have,</w:t>
      </w:r>
    </w:p>
    <w:p w14:paraId="74F9A058" w14:textId="77777777" w:rsidR="00F114E9" w:rsidRPr="00FB04CC" w:rsidRDefault="00F114E9" w:rsidP="00F63AF7">
      <w:pPr>
        <w:pStyle w:val="NoSpacing"/>
        <w:rPr>
          <w:color w:val="0070C0"/>
        </w:rPr>
      </w:pPr>
    </w:p>
    <w:p w14:paraId="27893486" w14:textId="77777777" w:rsidR="00F114E9" w:rsidRPr="00FB04CC" w:rsidRDefault="00F114E9" w:rsidP="00F63AF7">
      <w:pPr>
        <w:pStyle w:val="NoSpacing"/>
        <w:rPr>
          <w:color w:val="0070C0"/>
        </w:rPr>
      </w:pPr>
      <w:r w:rsidRPr="00FB04CC">
        <w:rPr>
          <w:color w:val="0070C0"/>
          <w:position w:val="-32"/>
        </w:rPr>
        <w:object w:dxaOrig="2160" w:dyaOrig="645" w14:anchorId="7523A0BE">
          <v:shape id="_x0000_i1387" type="#_x0000_t75" style="width:108.9pt;height:32.05pt" o:ole="" fillcolor="#cfc">
            <v:imagedata r:id="rId80" o:title=""/>
          </v:shape>
          <o:OLEObject Type="Embed" ProgID="Equation.DSMT4" ShapeID="_x0000_i1387" DrawAspect="Content" ObjectID="_1590151964" r:id="rId81"/>
        </w:object>
      </w:r>
    </w:p>
    <w:p w14:paraId="55B0C987" w14:textId="77777777" w:rsidR="00F114E9" w:rsidRPr="00FB04CC" w:rsidRDefault="00F114E9" w:rsidP="00F63AF7">
      <w:pPr>
        <w:pStyle w:val="NoSpacing"/>
        <w:rPr>
          <w:color w:val="0070C0"/>
        </w:rPr>
      </w:pPr>
    </w:p>
    <w:p w14:paraId="7A301981" w14:textId="7661F0FE" w:rsidR="00F114E9" w:rsidRPr="00FB04CC" w:rsidRDefault="00F114E9" w:rsidP="00F63AF7">
      <w:pPr>
        <w:pStyle w:val="NoSpacing"/>
        <w:rPr>
          <w:color w:val="0070C0"/>
        </w:rPr>
      </w:pPr>
      <w:r w:rsidRPr="00FB04CC">
        <w:rPr>
          <w:color w:val="0070C0"/>
        </w:rPr>
        <w:t xml:space="preserve">So the field is </w:t>
      </w:r>
      <w:r w:rsidR="00F63AF7" w:rsidRPr="00FB04CC">
        <w:rPr>
          <w:color w:val="0070C0"/>
        </w:rPr>
        <w:t xml:space="preserve">the same as that for a long straight wire.  </w:t>
      </w:r>
    </w:p>
    <w:p w14:paraId="7410894E" w14:textId="723A85FB" w:rsidR="00F114E9" w:rsidRPr="00FB04CC" w:rsidRDefault="00F114E9" w:rsidP="00F63AF7">
      <w:pPr>
        <w:pStyle w:val="NoSpacing"/>
        <w:rPr>
          <w:b/>
          <w:color w:val="0070C0"/>
        </w:rPr>
      </w:pPr>
    </w:p>
    <w:sectPr w:rsidR="00F114E9" w:rsidRPr="00FB0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8F9"/>
    <w:rsid w:val="0004431A"/>
    <w:rsid w:val="00090B6D"/>
    <w:rsid w:val="000D14D9"/>
    <w:rsid w:val="00106EEC"/>
    <w:rsid w:val="00226431"/>
    <w:rsid w:val="00383826"/>
    <w:rsid w:val="003F6A99"/>
    <w:rsid w:val="003F7C48"/>
    <w:rsid w:val="00492793"/>
    <w:rsid w:val="004B1500"/>
    <w:rsid w:val="004E7F17"/>
    <w:rsid w:val="005316E2"/>
    <w:rsid w:val="0059259B"/>
    <w:rsid w:val="00653EC1"/>
    <w:rsid w:val="0065410D"/>
    <w:rsid w:val="006C536C"/>
    <w:rsid w:val="006D5174"/>
    <w:rsid w:val="00743DCD"/>
    <w:rsid w:val="00750FB7"/>
    <w:rsid w:val="0079152F"/>
    <w:rsid w:val="007A173A"/>
    <w:rsid w:val="00893CAB"/>
    <w:rsid w:val="008E465C"/>
    <w:rsid w:val="009038F9"/>
    <w:rsid w:val="009F6D1F"/>
    <w:rsid w:val="00B8408B"/>
    <w:rsid w:val="00C11728"/>
    <w:rsid w:val="00C57753"/>
    <w:rsid w:val="00CC4BB7"/>
    <w:rsid w:val="00CE7C33"/>
    <w:rsid w:val="00CF0F66"/>
    <w:rsid w:val="00CF525C"/>
    <w:rsid w:val="00D10037"/>
    <w:rsid w:val="00D76CC3"/>
    <w:rsid w:val="00DB5C03"/>
    <w:rsid w:val="00DE16B9"/>
    <w:rsid w:val="00E060A7"/>
    <w:rsid w:val="00EB11F7"/>
    <w:rsid w:val="00ED6EE6"/>
    <w:rsid w:val="00F03CF9"/>
    <w:rsid w:val="00F114E9"/>
    <w:rsid w:val="00F5508D"/>
    <w:rsid w:val="00F63AF7"/>
    <w:rsid w:val="00FB04CC"/>
    <w:rsid w:val="00FF3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56125"/>
  <w15:chartTrackingRefBased/>
  <w15:docId w15:val="{EE219274-004A-44F4-BB08-4BEAA7E24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40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9.png"/><Relationship Id="rId26" Type="http://schemas.openxmlformats.org/officeDocument/2006/relationships/image" Target="media/image13.png"/><Relationship Id="rId39" Type="http://schemas.openxmlformats.org/officeDocument/2006/relationships/image" Target="media/image20.wmf"/><Relationship Id="rId21" Type="http://schemas.openxmlformats.org/officeDocument/2006/relationships/oleObject" Target="embeddings/oleObject8.bin"/><Relationship Id="rId34" Type="http://schemas.openxmlformats.org/officeDocument/2006/relationships/image" Target="media/image17.png"/><Relationship Id="rId42" Type="http://schemas.openxmlformats.org/officeDocument/2006/relationships/oleObject" Target="embeddings/oleObject18.bin"/><Relationship Id="rId47" Type="http://schemas.openxmlformats.org/officeDocument/2006/relationships/oleObject" Target="embeddings/oleObject20.bin"/><Relationship Id="rId50" Type="http://schemas.openxmlformats.org/officeDocument/2006/relationships/image" Target="media/image26.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5.png"/><Relationship Id="rId76" Type="http://schemas.openxmlformats.org/officeDocument/2006/relationships/image" Target="media/image39.wmf"/><Relationship Id="rId7" Type="http://schemas.openxmlformats.org/officeDocument/2006/relationships/image" Target="media/image3.png"/><Relationship Id="rId71" Type="http://schemas.openxmlformats.org/officeDocument/2006/relationships/oleObject" Target="embeddings/oleObject32.bin"/><Relationship Id="rId2" Type="http://schemas.openxmlformats.org/officeDocument/2006/relationships/settings" Target="settings.xml"/><Relationship Id="rId16" Type="http://schemas.openxmlformats.org/officeDocument/2006/relationships/image" Target="media/image8.png"/><Relationship Id="rId29" Type="http://schemas.openxmlformats.org/officeDocument/2006/relationships/image" Target="media/image15.wmf"/><Relationship Id="rId11" Type="http://schemas.openxmlformats.org/officeDocument/2006/relationships/oleObject" Target="embeddings/oleObject3.bin"/><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image" Target="media/image19.wmf"/><Relationship Id="rId40" Type="http://schemas.openxmlformats.org/officeDocument/2006/relationships/oleObject" Target="embeddings/oleObject17.bin"/><Relationship Id="rId45" Type="http://schemas.openxmlformats.org/officeDocument/2006/relationships/image" Target="media/image23.png"/><Relationship Id="rId53" Type="http://schemas.openxmlformats.org/officeDocument/2006/relationships/oleObject" Target="embeddings/oleObject23.bin"/><Relationship Id="rId58" Type="http://schemas.openxmlformats.org/officeDocument/2006/relationships/image" Target="media/image30.wmf"/><Relationship Id="rId66" Type="http://schemas.openxmlformats.org/officeDocument/2006/relationships/image" Target="media/image34.wmf"/><Relationship Id="rId74" Type="http://schemas.openxmlformats.org/officeDocument/2006/relationships/image" Target="media/image38.wmf"/><Relationship Id="rId79" Type="http://schemas.openxmlformats.org/officeDocument/2006/relationships/oleObject" Target="embeddings/oleObject36.bin"/><Relationship Id="rId5" Type="http://schemas.openxmlformats.org/officeDocument/2006/relationships/oleObject" Target="embeddings/oleObject1.bin"/><Relationship Id="rId61" Type="http://schemas.openxmlformats.org/officeDocument/2006/relationships/oleObject" Target="embeddings/oleObject27.bin"/><Relationship Id="rId82"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oleObject" Target="embeddings/oleObject19.bin"/><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40.wmf"/><Relationship Id="rId81" Type="http://schemas.openxmlformats.org/officeDocument/2006/relationships/oleObject" Target="embeddings/oleObject37.bin"/><Relationship Id="rId4" Type="http://schemas.openxmlformats.org/officeDocument/2006/relationships/image" Target="media/image1.png"/><Relationship Id="rId9" Type="http://schemas.openxmlformats.org/officeDocument/2006/relationships/oleObject" Target="embeddings/oleObject2.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image" Target="media/image14.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image" Target="media/image22.png"/><Relationship Id="rId48" Type="http://schemas.openxmlformats.org/officeDocument/2006/relationships/image" Target="media/image25.png"/><Relationship Id="rId56" Type="http://schemas.openxmlformats.org/officeDocument/2006/relationships/image" Target="media/image29.wmf"/><Relationship Id="rId64" Type="http://schemas.openxmlformats.org/officeDocument/2006/relationships/image" Target="media/image33.png"/><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image" Target="media/image4.wmf"/><Relationship Id="rId51" Type="http://schemas.openxmlformats.org/officeDocument/2006/relationships/oleObject" Target="embeddings/oleObject22.bin"/><Relationship Id="rId72" Type="http://schemas.openxmlformats.org/officeDocument/2006/relationships/image" Target="media/image37.wmf"/><Relationship Id="rId80" Type="http://schemas.openxmlformats.org/officeDocument/2006/relationships/image" Target="media/image41.wmf"/><Relationship Id="rId3" Type="http://schemas.openxmlformats.org/officeDocument/2006/relationships/webSettings" Target="webSettings.xml"/><Relationship Id="rId12" Type="http://schemas.openxmlformats.org/officeDocument/2006/relationships/image" Target="media/image6.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6.bin"/><Relationship Id="rId46" Type="http://schemas.openxmlformats.org/officeDocument/2006/relationships/image" Target="media/image24.png"/><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10.wmf"/><Relationship Id="rId41" Type="http://schemas.openxmlformats.org/officeDocument/2006/relationships/image" Target="media/image21.wmf"/><Relationship Id="rId54" Type="http://schemas.openxmlformats.org/officeDocument/2006/relationships/image" Target="media/image28.wmf"/><Relationship Id="rId62" Type="http://schemas.openxmlformats.org/officeDocument/2006/relationships/image" Target="media/image32.png"/><Relationship Id="rId70" Type="http://schemas.openxmlformats.org/officeDocument/2006/relationships/image" Target="media/image36.wmf"/><Relationship Id="rId75" Type="http://schemas.openxmlformats.org/officeDocument/2006/relationships/oleObject" Target="embeddings/oleObject34.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1.bin"/><Relationship Id="rId36" Type="http://schemas.openxmlformats.org/officeDocument/2006/relationships/image" Target="media/image18.png"/><Relationship Id="rId49" Type="http://schemas.openxmlformats.org/officeDocument/2006/relationships/oleObject" Target="embeddings/oleObject21.bin"/><Relationship Id="rId57"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11</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cp:revision>
  <dcterms:created xsi:type="dcterms:W3CDTF">2018-06-10T01:44:00Z</dcterms:created>
  <dcterms:modified xsi:type="dcterms:W3CDTF">2018-06-10T22:59:00Z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